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850"/>
        <w:gridCol w:w="709"/>
        <w:gridCol w:w="246"/>
        <w:gridCol w:w="888"/>
        <w:gridCol w:w="142"/>
        <w:gridCol w:w="1170"/>
        <w:gridCol w:w="88"/>
        <w:gridCol w:w="726"/>
        <w:gridCol w:w="518"/>
        <w:gridCol w:w="188"/>
        <w:gridCol w:w="145"/>
        <w:gridCol w:w="567"/>
        <w:gridCol w:w="618"/>
      </w:tblGrid>
      <w:tr w:rsidR="0021550B" w:rsidRPr="00B241A4" w:rsidTr="00E570D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1550B" w:rsidRPr="00B241A4" w:rsidRDefault="0021550B" w:rsidP="00E570D4">
            <w:pPr>
              <w:spacing w:before="60" w:after="60" w:line="240" w:lineRule="auto"/>
              <w:ind w:left="397" w:hanging="397"/>
              <w:rPr>
                <w:rFonts w:ascii="Arial" w:hAnsi="Arial" w:cs="Arial"/>
                <w:b/>
                <w:sz w:val="20"/>
                <w:szCs w:val="20"/>
                <w:lang w:val="en-GB"/>
              </w:rPr>
            </w:pPr>
            <w:r w:rsidRPr="00B241A4">
              <w:rPr>
                <w:lang w:val="en-GB"/>
              </w:rPr>
              <w:br w:type="page"/>
            </w:r>
            <w:r w:rsidRPr="00B241A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1550B" w:rsidRPr="00B241A4" w:rsidRDefault="0021550B" w:rsidP="00E570D4">
            <w:pPr>
              <w:spacing w:before="60" w:after="60" w:line="240" w:lineRule="auto"/>
              <w:ind w:left="397" w:hanging="397"/>
              <w:rPr>
                <w:rFonts w:ascii="Arial" w:hAnsi="Arial" w:cs="Arial"/>
                <w:b/>
                <w:sz w:val="20"/>
                <w:szCs w:val="20"/>
                <w:lang w:val="en-GB"/>
              </w:rPr>
            </w:pPr>
            <w:r>
              <w:rPr>
                <w:rFonts w:ascii="Arial" w:hAnsi="Arial" w:cs="Arial"/>
                <w:b/>
                <w:sz w:val="20"/>
                <w:szCs w:val="20"/>
                <w:lang w:val="en-GB"/>
              </w:rPr>
              <w:t>European monetary system</w:t>
            </w:r>
          </w:p>
        </w:tc>
      </w:tr>
      <w:tr w:rsidR="0021550B" w:rsidRPr="00B241A4"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Style w:val="Strong"/>
                <w:rFonts w:ascii="Arial" w:hAnsi="Arial" w:cs="Arial"/>
                <w:b w:val="0"/>
                <w:sz w:val="20"/>
                <w:szCs w:val="20"/>
                <w:lang w:val="en-GB"/>
              </w:rPr>
            </w:pPr>
            <w:r w:rsidRPr="00B241A4">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21550B" w:rsidRPr="00B241A4" w:rsidRDefault="0021550B" w:rsidP="00E570D4">
            <w:pPr>
              <w:spacing w:after="0" w:line="240" w:lineRule="auto"/>
              <w:rPr>
                <w:rFonts w:ascii="Arial" w:hAnsi="Arial" w:cs="Arial"/>
                <w:sz w:val="20"/>
                <w:szCs w:val="20"/>
                <w:lang w:val="en-GB"/>
              </w:rPr>
            </w:pPr>
            <w:r w:rsidRPr="00362BF8">
              <w:rPr>
                <w:rFonts w:ascii="Arial" w:hAnsi="Arial" w:cs="Arial"/>
                <w:sz w:val="20"/>
                <w:szCs w:val="20"/>
                <w:lang w:val="en-GB"/>
              </w:rPr>
              <w:t>EUE404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21550B" w:rsidRPr="00B241A4" w:rsidRDefault="0021550B" w:rsidP="00E570D4">
            <w:pPr>
              <w:spacing w:after="0" w:line="240" w:lineRule="auto"/>
              <w:rPr>
                <w:rFonts w:ascii="Arial" w:hAnsi="Arial" w:cs="Arial"/>
                <w:sz w:val="20"/>
                <w:szCs w:val="20"/>
                <w:lang w:val="en-GB"/>
              </w:rPr>
            </w:pPr>
            <w:r>
              <w:rPr>
                <w:rFonts w:ascii="Arial" w:hAnsi="Arial" w:cs="Arial"/>
                <w:sz w:val="20"/>
                <w:szCs w:val="20"/>
                <w:lang w:val="en-GB"/>
              </w:rPr>
              <w:t>1</w:t>
            </w:r>
          </w:p>
        </w:tc>
      </w:tr>
      <w:tr w:rsidR="0021550B" w:rsidRPr="00B241A4"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1550B" w:rsidRDefault="0021550B" w:rsidP="00E570D4">
            <w:pPr>
              <w:spacing w:after="0" w:line="240" w:lineRule="auto"/>
              <w:rPr>
                <w:rFonts w:ascii="Arial" w:hAnsi="Arial" w:cs="Arial"/>
                <w:sz w:val="20"/>
                <w:szCs w:val="20"/>
                <w:lang w:val="en-GB"/>
              </w:rPr>
            </w:pPr>
            <w:r>
              <w:rPr>
                <w:rFonts w:ascii="Arial" w:hAnsi="Arial" w:cs="Arial"/>
                <w:sz w:val="20"/>
                <w:szCs w:val="20"/>
                <w:lang w:val="en-GB"/>
              </w:rPr>
              <w:t>Mario Pečarić, PhD</w:t>
            </w:r>
          </w:p>
          <w:p w:rsidR="0021550B" w:rsidRPr="00345BC6" w:rsidRDefault="0021550B" w:rsidP="00E570D4">
            <w:pPr>
              <w:spacing w:after="0" w:line="240" w:lineRule="auto"/>
              <w:rPr>
                <w:rFonts w:ascii="Arial" w:hAnsi="Arial" w:cs="Arial"/>
                <w:sz w:val="20"/>
                <w:szCs w:val="20"/>
                <w:lang w:val="en-GB"/>
              </w:rPr>
            </w:pPr>
            <w:r w:rsidRPr="00345BC6">
              <w:rPr>
                <w:rFonts w:ascii="Arial" w:hAnsi="Arial" w:cs="Arial"/>
                <w:sz w:val="20"/>
                <w:szCs w:val="20"/>
                <w:lang w:val="en-GB"/>
              </w:rPr>
              <w:t xml:space="preserve">Josip </w:t>
            </w:r>
            <w:proofErr w:type="spellStart"/>
            <w:r w:rsidRPr="00345BC6">
              <w:rPr>
                <w:rFonts w:ascii="Arial" w:hAnsi="Arial" w:cs="Arial"/>
                <w:sz w:val="20"/>
                <w:szCs w:val="20"/>
                <w:lang w:val="en-GB"/>
              </w:rPr>
              <w:t>Visković</w:t>
            </w:r>
            <w:proofErr w:type="spellEnd"/>
            <w:r>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1550B" w:rsidRPr="00B241A4" w:rsidRDefault="0021550B" w:rsidP="00E570D4">
            <w:pPr>
              <w:spacing w:after="0" w:line="240" w:lineRule="auto"/>
              <w:rPr>
                <w:rFonts w:ascii="Arial" w:hAnsi="Arial" w:cs="Arial"/>
                <w:sz w:val="20"/>
                <w:szCs w:val="20"/>
                <w:lang w:val="en-GB"/>
              </w:rPr>
            </w:pPr>
            <w:r>
              <w:rPr>
                <w:rFonts w:ascii="Arial" w:hAnsi="Arial" w:cs="Arial"/>
                <w:sz w:val="20"/>
                <w:szCs w:val="20"/>
                <w:lang w:val="en-GB"/>
              </w:rPr>
              <w:t>5</w:t>
            </w:r>
          </w:p>
        </w:tc>
      </w:tr>
      <w:tr w:rsidR="0021550B" w:rsidRPr="00B241A4" w:rsidTr="00E570D4">
        <w:trPr>
          <w:trHeight w:val="345"/>
        </w:trPr>
        <w:tc>
          <w:tcPr>
            <w:tcW w:w="1912" w:type="dxa"/>
            <w:vMerge w:val="restart"/>
            <w:tcBorders>
              <w:lef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1550B" w:rsidRPr="00345BC6" w:rsidRDefault="0021550B" w:rsidP="00E570D4">
            <w:pPr>
              <w:spacing w:after="0" w:line="240" w:lineRule="auto"/>
              <w:rPr>
                <w:rFonts w:ascii="Arial" w:hAnsi="Arial" w:cs="Arial"/>
                <w:sz w:val="20"/>
                <w:szCs w:val="20"/>
                <w:lang w:val="en-GB"/>
              </w:rPr>
            </w:pPr>
            <w:r w:rsidRPr="00251B21">
              <w:rPr>
                <w:rFonts w:ascii="Arial" w:hAnsi="Arial" w:cs="Arial"/>
                <w:sz w:val="20"/>
                <w:szCs w:val="20"/>
                <w:lang w:val="en-GB"/>
              </w:rPr>
              <w:t xml:space="preserve">Josip </w:t>
            </w:r>
            <w:proofErr w:type="spellStart"/>
            <w:r w:rsidRPr="00251B21">
              <w:rPr>
                <w:rFonts w:ascii="Arial" w:hAnsi="Arial" w:cs="Arial"/>
                <w:sz w:val="20"/>
                <w:szCs w:val="20"/>
                <w:lang w:val="en-GB"/>
              </w:rPr>
              <w:t>Visković</w:t>
            </w:r>
            <w:proofErr w:type="spellEnd"/>
            <w:r w:rsidRPr="00251B21">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1550B" w:rsidRPr="00B241A4" w:rsidRDefault="0021550B" w:rsidP="00E570D4">
            <w:pPr>
              <w:spacing w:after="0" w:line="240" w:lineRule="auto"/>
              <w:jc w:val="center"/>
              <w:rPr>
                <w:rFonts w:ascii="Arial" w:hAnsi="Arial" w:cs="Arial"/>
                <w:sz w:val="20"/>
                <w:szCs w:val="20"/>
                <w:lang w:val="en-GB"/>
              </w:rPr>
            </w:pPr>
            <w:r w:rsidRPr="00B241A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21550B" w:rsidRPr="00B241A4" w:rsidRDefault="0021550B" w:rsidP="00E570D4">
            <w:pPr>
              <w:spacing w:after="0" w:line="240" w:lineRule="auto"/>
              <w:jc w:val="center"/>
              <w:rPr>
                <w:rFonts w:ascii="Arial" w:hAnsi="Arial" w:cs="Arial"/>
                <w:sz w:val="20"/>
                <w:szCs w:val="20"/>
                <w:lang w:val="en-GB"/>
              </w:rPr>
            </w:pPr>
            <w:r w:rsidRPr="00B241A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21550B" w:rsidRPr="00B241A4" w:rsidRDefault="0021550B" w:rsidP="00E570D4">
            <w:pPr>
              <w:spacing w:after="0" w:line="240" w:lineRule="auto"/>
              <w:jc w:val="center"/>
              <w:rPr>
                <w:rFonts w:ascii="Arial" w:hAnsi="Arial" w:cs="Arial"/>
                <w:sz w:val="20"/>
                <w:szCs w:val="20"/>
                <w:lang w:val="en-GB"/>
              </w:rPr>
            </w:pPr>
            <w:r w:rsidRPr="00B241A4">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21550B" w:rsidRPr="00B241A4" w:rsidRDefault="0021550B" w:rsidP="00E570D4">
            <w:pPr>
              <w:spacing w:after="0" w:line="240" w:lineRule="auto"/>
              <w:jc w:val="center"/>
              <w:rPr>
                <w:rFonts w:ascii="Arial" w:hAnsi="Arial" w:cs="Arial"/>
                <w:sz w:val="20"/>
                <w:szCs w:val="20"/>
                <w:lang w:val="en-GB"/>
              </w:rPr>
            </w:pPr>
            <w:r w:rsidRPr="00B241A4">
              <w:rPr>
                <w:rFonts w:ascii="Arial" w:hAnsi="Arial" w:cs="Arial"/>
                <w:sz w:val="20"/>
                <w:szCs w:val="20"/>
                <w:lang w:val="en-GB"/>
              </w:rPr>
              <w:t>F</w:t>
            </w:r>
          </w:p>
        </w:tc>
      </w:tr>
      <w:tr w:rsidR="0021550B" w:rsidRPr="00B241A4" w:rsidTr="00E570D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21550B" w:rsidRPr="00B241A4" w:rsidRDefault="0021550B" w:rsidP="00E570D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21550B" w:rsidRPr="00B241A4" w:rsidRDefault="0021550B" w:rsidP="00E570D4">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21550B" w:rsidRPr="00B241A4" w:rsidRDefault="0021550B" w:rsidP="00E570D4">
            <w:pPr>
              <w:spacing w:after="0" w:line="240" w:lineRule="auto"/>
              <w:rPr>
                <w:rFonts w:ascii="Arial" w:hAnsi="Arial" w:cs="Arial"/>
                <w:sz w:val="20"/>
                <w:szCs w:val="20"/>
                <w:lang w:val="en-GB"/>
              </w:rPr>
            </w:pPr>
          </w:p>
        </w:tc>
      </w:tr>
      <w:tr w:rsidR="0021550B" w:rsidRPr="00B241A4"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50B" w:rsidRPr="00B241A4" w:rsidRDefault="0021550B" w:rsidP="00E570D4">
            <w:pPr>
              <w:spacing w:after="0" w:line="240" w:lineRule="auto"/>
              <w:rPr>
                <w:rFonts w:ascii="Arial" w:hAnsi="Arial" w:cs="Arial"/>
                <w:sz w:val="20"/>
                <w:szCs w:val="20"/>
                <w:lang w:val="en-GB"/>
              </w:rPr>
            </w:pPr>
            <w:r w:rsidRPr="00B241A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21550B" w:rsidRPr="00C92351" w:rsidRDefault="0021550B" w:rsidP="00E570D4">
            <w:pPr>
              <w:spacing w:after="0" w:line="240" w:lineRule="auto"/>
              <w:rPr>
                <w:rFonts w:ascii="Arial" w:hAnsi="Arial" w:cs="Arial"/>
                <w:color w:val="FF0000"/>
                <w:sz w:val="20"/>
                <w:szCs w:val="20"/>
                <w:lang w:val="en-GB"/>
              </w:rPr>
            </w:pPr>
            <w:r w:rsidRPr="00837CAC">
              <w:rPr>
                <w:rFonts w:ascii="Arial" w:hAnsi="Arial" w:cs="Arial"/>
                <w:sz w:val="20"/>
                <w:szCs w:val="20"/>
                <w:lang w:val="en-GB"/>
              </w:rPr>
              <w:t>15%</w:t>
            </w:r>
          </w:p>
        </w:tc>
      </w:tr>
      <w:tr w:rsidR="0021550B" w:rsidRPr="00B241A4" w:rsidTr="00E570D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1550B" w:rsidRPr="00B241A4" w:rsidRDefault="0021550B" w:rsidP="00E570D4">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COURSE DESCRIPTION</w:t>
            </w:r>
          </w:p>
        </w:tc>
      </w:tr>
      <w:tr w:rsidR="0021550B" w:rsidRPr="00B241A4"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21550B" w:rsidRPr="00B241A4" w:rsidRDefault="0021550B" w:rsidP="00E570D4">
            <w:pPr>
              <w:spacing w:after="0"/>
              <w:rPr>
                <w:rFonts w:ascii="Arial" w:hAnsi="Arial" w:cs="Arial"/>
                <w:sz w:val="20"/>
                <w:szCs w:val="20"/>
                <w:lang w:val="en-GB"/>
              </w:rPr>
            </w:pPr>
            <w:r w:rsidRPr="00B241A4">
              <w:rPr>
                <w:rFonts w:ascii="Arial" w:hAnsi="Arial" w:cs="Arial"/>
                <w:sz w:val="20"/>
                <w:szCs w:val="20"/>
                <w:lang w:val="en-GB"/>
              </w:rPr>
              <w:t xml:space="preserve">The aim of the course is to </w:t>
            </w:r>
            <w:r w:rsidRPr="00837CAC">
              <w:rPr>
                <w:rFonts w:ascii="Arial" w:hAnsi="Arial" w:cs="Arial"/>
                <w:sz w:val="20"/>
                <w:szCs w:val="20"/>
                <w:lang w:val="en-GB"/>
              </w:rPr>
              <w:t xml:space="preserve">introduce </w:t>
            </w:r>
            <w:r w:rsidRPr="005459BF">
              <w:rPr>
                <w:rFonts w:ascii="Arial" w:hAnsi="Arial" w:cs="Arial"/>
                <w:sz w:val="20"/>
                <w:szCs w:val="20"/>
                <w:lang w:val="en-GB"/>
              </w:rPr>
              <w:t>and analyse the monetary system of EU policy and instruments</w:t>
            </w:r>
          </w:p>
        </w:tc>
      </w:tr>
      <w:tr w:rsidR="0021550B" w:rsidRPr="00B241A4" w:rsidTr="00E570D4">
        <w:tc>
          <w:tcPr>
            <w:tcW w:w="1912" w:type="dxa"/>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1550B" w:rsidRPr="00B241A4" w:rsidRDefault="0021550B" w:rsidP="00E570D4">
            <w:pPr>
              <w:spacing w:after="0"/>
              <w:rPr>
                <w:rFonts w:ascii="Arial" w:hAnsi="Arial" w:cs="Arial"/>
                <w:sz w:val="20"/>
                <w:szCs w:val="20"/>
                <w:lang w:val="en-GB"/>
              </w:rPr>
            </w:pPr>
            <w:r w:rsidRPr="00B241A4">
              <w:rPr>
                <w:rFonts w:ascii="Arial"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rsidR="0021550B" w:rsidRPr="00B241A4" w:rsidRDefault="0021550B" w:rsidP="00E570D4">
            <w:pPr>
              <w:tabs>
                <w:tab w:val="left" w:pos="2820"/>
              </w:tabs>
              <w:spacing w:after="0"/>
              <w:rPr>
                <w:rFonts w:ascii="Arial" w:hAnsi="Arial" w:cs="Arial"/>
                <w:sz w:val="20"/>
                <w:szCs w:val="20"/>
                <w:lang w:val="en-GB"/>
              </w:rPr>
            </w:pPr>
          </w:p>
        </w:tc>
      </w:tr>
      <w:tr w:rsidR="0021550B" w:rsidRPr="00B241A4" w:rsidTr="00E570D4">
        <w:tc>
          <w:tcPr>
            <w:tcW w:w="1912" w:type="dxa"/>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550B" w:rsidRPr="005459BF" w:rsidRDefault="0021550B" w:rsidP="00E570D4">
            <w:pPr>
              <w:spacing w:after="0"/>
              <w:ind w:left="215"/>
              <w:rPr>
                <w:rFonts w:ascii="Arial" w:hAnsi="Arial" w:cs="Arial"/>
                <w:sz w:val="20"/>
                <w:szCs w:val="20"/>
                <w:lang w:val="en-GB"/>
              </w:rPr>
            </w:pPr>
            <w:r w:rsidRPr="00B241A4">
              <w:rPr>
                <w:rFonts w:ascii="Arial" w:hAnsi="Arial" w:cs="Arial"/>
                <w:sz w:val="20"/>
                <w:szCs w:val="20"/>
                <w:lang w:val="en-GB"/>
              </w:rPr>
              <w:t>The course learning outcome:</w:t>
            </w:r>
            <w:r w:rsidRPr="00B241A4">
              <w:rPr>
                <w:rFonts w:ascii="Arial" w:hAnsi="Arial" w:cs="Arial"/>
                <w:sz w:val="20"/>
                <w:szCs w:val="20"/>
                <w:lang w:val="en-GB"/>
              </w:rPr>
              <w:br/>
            </w:r>
            <w:r w:rsidRPr="005459BF">
              <w:rPr>
                <w:rFonts w:ascii="Arial" w:hAnsi="Arial" w:cs="Arial"/>
                <w:sz w:val="20"/>
                <w:szCs w:val="20"/>
                <w:lang w:val="en-GB"/>
              </w:rPr>
              <w:t>Assess the role of the EU monetary system within the financial system</w:t>
            </w:r>
          </w:p>
          <w:p w:rsidR="0021550B" w:rsidRPr="005459BF" w:rsidRDefault="0021550B" w:rsidP="00E570D4">
            <w:pPr>
              <w:spacing w:after="0"/>
              <w:ind w:left="215"/>
              <w:rPr>
                <w:rFonts w:ascii="Arial" w:hAnsi="Arial" w:cs="Arial"/>
                <w:sz w:val="20"/>
                <w:szCs w:val="20"/>
                <w:lang w:val="en-GB"/>
              </w:rPr>
            </w:pPr>
          </w:p>
          <w:p w:rsidR="0021550B" w:rsidRPr="005459BF"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Individual learning outcomes:</w:t>
            </w:r>
          </w:p>
          <w:p w:rsidR="0021550B" w:rsidRPr="005459BF"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 xml:space="preserve">1. Assess the reasons and the effects of monetary integration and evaluate them in the analysis of the EMU </w:t>
            </w:r>
            <w:r>
              <w:rPr>
                <w:rFonts w:ascii="Arial" w:hAnsi="Arial" w:cs="Arial"/>
                <w:sz w:val="20"/>
                <w:szCs w:val="20"/>
                <w:lang w:val="en-GB"/>
              </w:rPr>
              <w:t>foundation</w:t>
            </w:r>
            <w:r w:rsidRPr="005459BF">
              <w:rPr>
                <w:rFonts w:ascii="Arial" w:hAnsi="Arial" w:cs="Arial"/>
                <w:sz w:val="20"/>
                <w:szCs w:val="20"/>
                <w:lang w:val="en-GB"/>
              </w:rPr>
              <w:t xml:space="preserve"> process</w:t>
            </w:r>
            <w:r>
              <w:rPr>
                <w:rFonts w:ascii="Arial" w:hAnsi="Arial" w:cs="Arial"/>
                <w:sz w:val="20"/>
                <w:szCs w:val="20"/>
                <w:lang w:val="en-GB"/>
              </w:rPr>
              <w:t xml:space="preserve"> (Level 6</w:t>
            </w:r>
            <w:r w:rsidRPr="00837CAC">
              <w:rPr>
                <w:rFonts w:ascii="Arial" w:hAnsi="Arial" w:cs="Arial"/>
                <w:sz w:val="20"/>
                <w:szCs w:val="20"/>
                <w:lang w:val="en-GB"/>
              </w:rPr>
              <w:t>).</w:t>
            </w:r>
          </w:p>
          <w:p w:rsidR="0021550B" w:rsidRPr="005459BF"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 xml:space="preserve">2. Critically evaluate the reaches of the theory of the optimal currency area and analytically evaluate the same criteria </w:t>
            </w:r>
            <w:r>
              <w:rPr>
                <w:rFonts w:ascii="Arial" w:hAnsi="Arial" w:cs="Arial"/>
                <w:sz w:val="20"/>
                <w:szCs w:val="20"/>
                <w:lang w:val="en-GB"/>
              </w:rPr>
              <w:t>in the context of</w:t>
            </w:r>
            <w:r w:rsidRPr="005459BF">
              <w:rPr>
                <w:rFonts w:ascii="Arial" w:hAnsi="Arial" w:cs="Arial"/>
                <w:sz w:val="20"/>
                <w:szCs w:val="20"/>
                <w:lang w:val="en-GB"/>
              </w:rPr>
              <w:t xml:space="preserve"> EMU (6th) ex</w:t>
            </w:r>
            <w:r>
              <w:rPr>
                <w:rFonts w:ascii="Arial" w:hAnsi="Arial" w:cs="Arial"/>
                <w:sz w:val="20"/>
                <w:szCs w:val="20"/>
                <w:lang w:val="en-GB"/>
              </w:rPr>
              <w:t>ample (Level 6</w:t>
            </w:r>
            <w:r w:rsidRPr="00837CAC">
              <w:rPr>
                <w:rFonts w:ascii="Arial" w:hAnsi="Arial" w:cs="Arial"/>
                <w:sz w:val="20"/>
                <w:szCs w:val="20"/>
                <w:lang w:val="en-GB"/>
              </w:rPr>
              <w:t>).</w:t>
            </w:r>
          </w:p>
          <w:p w:rsidR="0021550B" w:rsidRPr="005459BF"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 xml:space="preserve">3. Re-examine the institutional structure of the EMU and analytically argue the need for its reform </w:t>
            </w:r>
            <w:r>
              <w:rPr>
                <w:rFonts w:ascii="Arial" w:hAnsi="Arial" w:cs="Arial"/>
                <w:sz w:val="20"/>
                <w:szCs w:val="20"/>
                <w:lang w:val="en-GB"/>
              </w:rPr>
              <w:t>(Level 6</w:t>
            </w:r>
            <w:r w:rsidRPr="00837CAC">
              <w:rPr>
                <w:rFonts w:ascii="Arial" w:hAnsi="Arial" w:cs="Arial"/>
                <w:sz w:val="20"/>
                <w:szCs w:val="20"/>
                <w:lang w:val="en-GB"/>
              </w:rPr>
              <w:t>).</w:t>
            </w:r>
          </w:p>
          <w:p w:rsidR="0021550B" w:rsidRPr="005459BF"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 xml:space="preserve">4. Analytically assess the relationship between fiscal and monetary policy in EMU </w:t>
            </w:r>
            <w:r>
              <w:rPr>
                <w:rFonts w:ascii="Arial" w:hAnsi="Arial" w:cs="Arial"/>
                <w:sz w:val="20"/>
                <w:szCs w:val="20"/>
                <w:lang w:val="en-GB"/>
              </w:rPr>
              <w:t>(Level 6</w:t>
            </w:r>
            <w:r w:rsidRPr="00837CAC">
              <w:rPr>
                <w:rFonts w:ascii="Arial" w:hAnsi="Arial" w:cs="Arial"/>
                <w:sz w:val="20"/>
                <w:szCs w:val="20"/>
                <w:lang w:val="en-GB"/>
              </w:rPr>
              <w:t>).</w:t>
            </w:r>
          </w:p>
          <w:p w:rsidR="0021550B" w:rsidRPr="00B241A4" w:rsidRDefault="0021550B" w:rsidP="00E570D4">
            <w:pPr>
              <w:spacing w:after="0"/>
              <w:ind w:left="215"/>
              <w:rPr>
                <w:rFonts w:ascii="Arial" w:hAnsi="Arial" w:cs="Arial"/>
                <w:sz w:val="20"/>
                <w:szCs w:val="20"/>
                <w:lang w:val="en-GB"/>
              </w:rPr>
            </w:pPr>
            <w:r w:rsidRPr="005459BF">
              <w:rPr>
                <w:rFonts w:ascii="Arial" w:hAnsi="Arial" w:cs="Arial"/>
                <w:sz w:val="20"/>
                <w:szCs w:val="20"/>
                <w:lang w:val="en-GB"/>
              </w:rPr>
              <w:t xml:space="preserve">5. Argue and evaluate the institutional framework for </w:t>
            </w:r>
            <w:proofErr w:type="spellStart"/>
            <w:r w:rsidRPr="005459BF">
              <w:rPr>
                <w:rFonts w:ascii="Arial" w:hAnsi="Arial" w:cs="Arial"/>
                <w:sz w:val="20"/>
                <w:szCs w:val="20"/>
                <w:lang w:val="en-GB"/>
              </w:rPr>
              <w:t>Eurozone</w:t>
            </w:r>
            <w:proofErr w:type="spellEnd"/>
            <w:r w:rsidRPr="005459BF">
              <w:rPr>
                <w:rFonts w:ascii="Arial" w:hAnsi="Arial" w:cs="Arial"/>
                <w:sz w:val="20"/>
                <w:szCs w:val="20"/>
                <w:lang w:val="en-GB"/>
              </w:rPr>
              <w:t xml:space="preserve"> </w:t>
            </w:r>
            <w:r>
              <w:rPr>
                <w:rFonts w:ascii="Arial" w:hAnsi="Arial" w:cs="Arial"/>
                <w:sz w:val="20"/>
                <w:szCs w:val="20"/>
                <w:lang w:val="en-GB"/>
              </w:rPr>
              <w:t xml:space="preserve">accession </w:t>
            </w:r>
            <w:r w:rsidRPr="005459BF">
              <w:rPr>
                <w:rFonts w:ascii="Arial" w:hAnsi="Arial" w:cs="Arial"/>
                <w:sz w:val="20"/>
                <w:szCs w:val="20"/>
                <w:lang w:val="en-GB"/>
              </w:rPr>
              <w:t xml:space="preserve">and the role of the exchange rate policy </w:t>
            </w:r>
            <w:r>
              <w:rPr>
                <w:rFonts w:ascii="Arial" w:hAnsi="Arial" w:cs="Arial"/>
                <w:sz w:val="20"/>
                <w:szCs w:val="20"/>
                <w:lang w:val="en-GB"/>
              </w:rPr>
              <w:t>(Level 6</w:t>
            </w:r>
            <w:r w:rsidRPr="00837CAC">
              <w:rPr>
                <w:rFonts w:ascii="Arial" w:hAnsi="Arial" w:cs="Arial"/>
                <w:sz w:val="20"/>
                <w:szCs w:val="20"/>
                <w:lang w:val="en-GB"/>
              </w:rPr>
              <w:t>).</w:t>
            </w:r>
          </w:p>
        </w:tc>
      </w:tr>
      <w:tr w:rsidR="0021550B" w:rsidRPr="00B241A4" w:rsidTr="00E570D4">
        <w:tc>
          <w:tcPr>
            <w:tcW w:w="1912" w:type="dxa"/>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21550B" w:rsidRPr="00B241A4" w:rsidTr="00E570D4">
              <w:tc>
                <w:tcPr>
                  <w:tcW w:w="3612" w:type="dxa"/>
                  <w:gridSpan w:val="2"/>
                </w:tcPr>
                <w:p w:rsidR="0021550B" w:rsidRPr="00B241A4" w:rsidRDefault="0021550B" w:rsidP="00E570D4">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Lectures</w:t>
                  </w:r>
                </w:p>
              </w:tc>
              <w:tc>
                <w:tcPr>
                  <w:tcW w:w="3827" w:type="dxa"/>
                  <w:gridSpan w:val="2"/>
                </w:tcPr>
                <w:p w:rsidR="0021550B" w:rsidRPr="00B241A4" w:rsidRDefault="0021550B" w:rsidP="00E570D4">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Exercises</w:t>
                  </w:r>
                </w:p>
              </w:tc>
            </w:tr>
            <w:tr w:rsidR="0021550B" w:rsidRPr="00B241A4" w:rsidTr="00E570D4">
              <w:tc>
                <w:tcPr>
                  <w:tcW w:w="2903" w:type="dxa"/>
                </w:tcPr>
                <w:p w:rsidR="0021550B" w:rsidRPr="00B241A4" w:rsidRDefault="0021550B" w:rsidP="00E570D4">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Topic</w:t>
                  </w:r>
                </w:p>
              </w:tc>
              <w:tc>
                <w:tcPr>
                  <w:tcW w:w="709" w:type="dxa"/>
                </w:tcPr>
                <w:p w:rsidR="0021550B" w:rsidRPr="00B241A4" w:rsidRDefault="0021550B" w:rsidP="00E570D4">
                  <w:pPr>
                    <w:tabs>
                      <w:tab w:val="left" w:pos="2820"/>
                    </w:tabs>
                    <w:spacing w:after="0"/>
                    <w:jc w:val="center"/>
                    <w:rPr>
                      <w:rFonts w:ascii="Arial" w:hAnsi="Arial" w:cs="Arial"/>
                      <w:b/>
                      <w:sz w:val="18"/>
                      <w:szCs w:val="18"/>
                      <w:lang w:val="en-GB"/>
                    </w:rPr>
                  </w:pPr>
                  <w:r w:rsidRPr="00B241A4">
                    <w:rPr>
                      <w:rFonts w:ascii="Arial" w:hAnsi="Arial" w:cs="Arial"/>
                      <w:sz w:val="18"/>
                      <w:szCs w:val="18"/>
                      <w:lang w:val="en-GB"/>
                    </w:rPr>
                    <w:t>Hours</w:t>
                  </w:r>
                </w:p>
              </w:tc>
              <w:tc>
                <w:tcPr>
                  <w:tcW w:w="3118" w:type="dxa"/>
                </w:tcPr>
                <w:p w:rsidR="0021550B" w:rsidRPr="00B241A4" w:rsidRDefault="0021550B" w:rsidP="00E570D4">
                  <w:pPr>
                    <w:tabs>
                      <w:tab w:val="left" w:pos="2820"/>
                    </w:tabs>
                    <w:spacing w:after="0"/>
                    <w:jc w:val="center"/>
                    <w:rPr>
                      <w:rFonts w:ascii="Arial" w:hAnsi="Arial" w:cs="Arial"/>
                      <w:b/>
                      <w:sz w:val="18"/>
                      <w:szCs w:val="18"/>
                      <w:lang w:val="en-GB"/>
                    </w:rPr>
                  </w:pPr>
                  <w:r w:rsidRPr="00B241A4">
                    <w:rPr>
                      <w:rFonts w:ascii="Arial" w:hAnsi="Arial" w:cs="Arial"/>
                      <w:b/>
                      <w:sz w:val="18"/>
                      <w:szCs w:val="18"/>
                      <w:lang w:val="en-GB"/>
                    </w:rPr>
                    <w:t>Topic</w:t>
                  </w:r>
                </w:p>
              </w:tc>
              <w:tc>
                <w:tcPr>
                  <w:tcW w:w="709" w:type="dxa"/>
                </w:tcPr>
                <w:p w:rsidR="0021550B" w:rsidRPr="00B241A4" w:rsidRDefault="0021550B" w:rsidP="00E570D4">
                  <w:pPr>
                    <w:tabs>
                      <w:tab w:val="left" w:pos="2820"/>
                    </w:tabs>
                    <w:spacing w:after="0"/>
                    <w:jc w:val="center"/>
                    <w:rPr>
                      <w:rFonts w:ascii="Arial" w:hAnsi="Arial" w:cs="Arial"/>
                      <w:sz w:val="18"/>
                      <w:szCs w:val="18"/>
                      <w:lang w:val="en-GB"/>
                    </w:rPr>
                  </w:pPr>
                  <w:r w:rsidRPr="00B241A4">
                    <w:rPr>
                      <w:rFonts w:ascii="Arial" w:hAnsi="Arial" w:cs="Arial"/>
                      <w:sz w:val="18"/>
                      <w:szCs w:val="18"/>
                      <w:lang w:val="en-GB"/>
                    </w:rPr>
                    <w:t>Hours</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r w:rsidRPr="005459BF">
                    <w:rPr>
                      <w:rFonts w:ascii="Arial" w:hAnsi="Arial" w:cs="Arial"/>
                      <w:sz w:val="18"/>
                      <w:szCs w:val="18"/>
                      <w:lang w:val="en-GB"/>
                    </w:rPr>
                    <w:t>Introduction: Monetary</w:t>
                  </w:r>
                  <w:r>
                    <w:rPr>
                      <w:rFonts w:ascii="Arial" w:hAnsi="Arial" w:cs="Arial"/>
                      <w:sz w:val="18"/>
                      <w:szCs w:val="18"/>
                      <w:lang w:val="en-GB"/>
                    </w:rPr>
                    <w:t xml:space="preserve"> and Financial System of the EU</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Analysis of the EU's financial and monetary system components</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r w:rsidRPr="005459BF">
                    <w:rPr>
                      <w:rFonts w:ascii="Arial" w:hAnsi="Arial" w:cs="Arial"/>
                      <w:sz w:val="18"/>
                      <w:szCs w:val="18"/>
                      <w:lang w:val="en-GB"/>
                    </w:rPr>
                    <w:t>The Concept and Motives of Monetary Integration and the Process of Monetary Unification in</w:t>
                  </w:r>
                  <w:r>
                    <w:rPr>
                      <w:rFonts w:ascii="Arial" w:hAnsi="Arial" w:cs="Arial"/>
                      <w:sz w:val="18"/>
                      <w:szCs w:val="18"/>
                      <w:lang w:val="en-GB"/>
                    </w:rPr>
                    <w:t xml:space="preserve"> Europe</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Institutional analysis of monetary integration in the EU (case study)</w:t>
                  </w:r>
                </w:p>
                <w:p w:rsidR="0021550B" w:rsidRPr="005459BF" w:rsidRDefault="0021550B" w:rsidP="00E570D4">
                  <w:pPr>
                    <w:spacing w:after="0"/>
                    <w:rPr>
                      <w:rFonts w:ascii="Arial" w:hAnsi="Arial" w:cs="Arial"/>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r w:rsidRPr="005459BF">
                    <w:rPr>
                      <w:rFonts w:ascii="Arial" w:hAnsi="Arial" w:cs="Arial"/>
                      <w:sz w:val="18"/>
                      <w:szCs w:val="18"/>
                      <w:lang w:val="en-GB"/>
                    </w:rPr>
                    <w:t>Theory of optimal</w:t>
                  </w:r>
                  <w:r>
                    <w:rPr>
                      <w:rFonts w:ascii="Arial" w:hAnsi="Arial" w:cs="Arial"/>
                      <w:sz w:val="18"/>
                      <w:szCs w:val="18"/>
                      <w:lang w:val="en-GB"/>
                    </w:rPr>
                    <w:t xml:space="preserve"> currency area - model approach</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Testing the opt</w:t>
                  </w:r>
                  <w:r>
                    <w:rPr>
                      <w:rFonts w:ascii="Arial" w:hAnsi="Arial" w:cs="Arial"/>
                      <w:color w:val="auto"/>
                      <w:sz w:val="18"/>
                      <w:szCs w:val="18"/>
                      <w:lang w:val="en-GB"/>
                    </w:rPr>
                    <w:t>imal currency area (case study)</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r w:rsidRPr="005459BF">
                    <w:rPr>
                      <w:rFonts w:ascii="Arial" w:hAnsi="Arial" w:cs="Arial"/>
                      <w:sz w:val="18"/>
                      <w:szCs w:val="18"/>
                      <w:lang w:val="en-GB"/>
                    </w:rPr>
                    <w:t>Institutional structure of EMU</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Decision Reform - Model Approach</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r w:rsidRPr="005459BF">
                    <w:rPr>
                      <w:rFonts w:ascii="Arial" w:hAnsi="Arial" w:cs="Arial"/>
                      <w:sz w:val="18"/>
                      <w:szCs w:val="18"/>
                      <w:lang w:val="en-GB"/>
                    </w:rPr>
                    <w:t>EMU Monetary Policy Strategy</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 xml:space="preserve">EMU </w:t>
                  </w:r>
                  <w:r>
                    <w:rPr>
                      <w:rFonts w:ascii="Arial" w:hAnsi="Arial" w:cs="Arial"/>
                      <w:color w:val="auto"/>
                      <w:sz w:val="18"/>
                      <w:szCs w:val="18"/>
                      <w:lang w:val="en-GB"/>
                    </w:rPr>
                    <w:t>Monetary Policy Strategy Reform</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spacing w:after="0"/>
                    <w:rPr>
                      <w:rFonts w:ascii="Arial" w:hAnsi="Arial" w:cs="Arial"/>
                      <w:sz w:val="18"/>
                      <w:szCs w:val="18"/>
                      <w:lang w:val="en-GB"/>
                    </w:rPr>
                  </w:pPr>
                  <w:proofErr w:type="spellStart"/>
                  <w:r w:rsidRPr="005459BF">
                    <w:rPr>
                      <w:rFonts w:ascii="Arial" w:hAnsi="Arial" w:cs="Arial"/>
                      <w:sz w:val="18"/>
                      <w:szCs w:val="18"/>
                      <w:lang w:val="en-GB"/>
                    </w:rPr>
                    <w:t>Eurosystem</w:t>
                  </w:r>
                  <w:proofErr w:type="spellEnd"/>
                  <w:r w:rsidRPr="005459BF">
                    <w:rPr>
                      <w:rFonts w:ascii="Arial" w:hAnsi="Arial" w:cs="Arial"/>
                      <w:sz w:val="18"/>
                      <w:szCs w:val="18"/>
                      <w:lang w:val="en-GB"/>
                    </w:rPr>
                    <w:t xml:space="preserve"> monetary policy operational framework 1</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pStyle w:val="Default"/>
                    <w:rPr>
                      <w:rFonts w:ascii="Arial" w:hAnsi="Arial" w:cs="Arial"/>
                      <w:color w:val="auto"/>
                      <w:sz w:val="18"/>
                      <w:szCs w:val="18"/>
                      <w:lang w:val="en-GB"/>
                    </w:rPr>
                  </w:pPr>
                  <w:r w:rsidRPr="005459BF">
                    <w:rPr>
                      <w:rFonts w:ascii="Arial" w:hAnsi="Arial" w:cs="Arial"/>
                      <w:color w:val="auto"/>
                      <w:sz w:val="18"/>
                      <w:szCs w:val="18"/>
                      <w:lang w:val="en-GB"/>
                    </w:rPr>
                    <w:t>Design</w:t>
                  </w:r>
                  <w:r>
                    <w:rPr>
                      <w:rFonts w:ascii="Arial" w:hAnsi="Arial" w:cs="Arial"/>
                      <w:color w:val="auto"/>
                      <w:sz w:val="18"/>
                      <w:szCs w:val="18"/>
                      <w:lang w:val="en-GB"/>
                    </w:rPr>
                    <w:t>ing Monetary Policy Instruments</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color w:val="FF0000"/>
                      <w:sz w:val="18"/>
                      <w:szCs w:val="18"/>
                      <w:lang w:val="en-GB"/>
                    </w:rPr>
                  </w:pPr>
                  <w:proofErr w:type="spellStart"/>
                  <w:r w:rsidRPr="005459BF">
                    <w:rPr>
                      <w:rFonts w:ascii="Arial" w:hAnsi="Arial" w:cs="Arial"/>
                      <w:sz w:val="18"/>
                      <w:szCs w:val="18"/>
                      <w:lang w:val="en-GB"/>
                    </w:rPr>
                    <w:t>Eurosystem</w:t>
                  </w:r>
                  <w:proofErr w:type="spellEnd"/>
                  <w:r w:rsidRPr="005459BF">
                    <w:rPr>
                      <w:rFonts w:ascii="Arial" w:hAnsi="Arial" w:cs="Arial"/>
                      <w:sz w:val="18"/>
                      <w:szCs w:val="18"/>
                      <w:lang w:val="en-GB"/>
                    </w:rPr>
                    <w:t xml:space="preserve"> monetary policy operational framework 2</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Analysis of liquidity of the monetary system of the EU - balance of monetary and financial institutions</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Financial Market</w:t>
                  </w:r>
                  <w:r>
                    <w:rPr>
                      <w:rFonts w:ascii="Arial" w:hAnsi="Arial" w:cs="Arial"/>
                      <w:sz w:val="18"/>
                      <w:szCs w:val="18"/>
                      <w:lang w:val="en-GB"/>
                    </w:rPr>
                    <w:t>s and Monetary Policy in the EU</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Analysis of financial integration in Europe</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 xml:space="preserve">Model approach to EMU monetary and fiscal policy </w:t>
                  </w:r>
                  <w:r w:rsidRPr="005459BF">
                    <w:rPr>
                      <w:rFonts w:ascii="Arial" w:hAnsi="Arial" w:cs="Arial"/>
                      <w:sz w:val="18"/>
                      <w:szCs w:val="18"/>
                      <w:lang w:val="en-GB"/>
                    </w:rPr>
                    <w:lastRenderedPageBreak/>
                    <w:t>relationship</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lastRenderedPageBreak/>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 xml:space="preserve">Harmonization of fiscal and monetary policy (case study), </w:t>
                  </w:r>
                  <w:r>
                    <w:rPr>
                      <w:rFonts w:ascii="Arial" w:hAnsi="Arial" w:cs="Arial"/>
                      <w:sz w:val="18"/>
                      <w:szCs w:val="18"/>
                      <w:lang w:val="en-GB"/>
                    </w:rPr>
                    <w:lastRenderedPageBreak/>
                    <w:t>Monetary and Fiscal Union</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lastRenderedPageBreak/>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lastRenderedPageBreak/>
                    <w:t>Banking Union</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Reform of banking system regulation in the EU</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Euro as a reserve world currency</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Analysis of the determinants of the euro as a reserve currency (case study)</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proofErr w:type="spellStart"/>
                  <w:r w:rsidRPr="005459BF">
                    <w:rPr>
                      <w:rFonts w:ascii="Arial" w:hAnsi="Arial" w:cs="Arial"/>
                      <w:sz w:val="18"/>
                      <w:szCs w:val="18"/>
                      <w:lang w:val="en-GB"/>
                    </w:rPr>
                    <w:t>Eurozone</w:t>
                  </w:r>
                  <w:proofErr w:type="spellEnd"/>
                  <w:r w:rsidRPr="005459BF">
                    <w:rPr>
                      <w:rFonts w:ascii="Arial" w:hAnsi="Arial" w:cs="Arial"/>
                      <w:sz w:val="18"/>
                      <w:szCs w:val="18"/>
                      <w:lang w:val="en-GB"/>
                    </w:rPr>
                    <w:t xml:space="preserve"> accession process - model approach</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Analysis of nominal convergence criteria, relation of nominal and real criteria</w:t>
                  </w:r>
                </w:p>
                <w:p w:rsidR="0021550B" w:rsidRPr="005459BF" w:rsidRDefault="0021550B" w:rsidP="00E570D4">
                  <w:pPr>
                    <w:tabs>
                      <w:tab w:val="left" w:pos="640"/>
                    </w:tabs>
                    <w:spacing w:after="0"/>
                    <w:rPr>
                      <w:rFonts w:ascii="Arial" w:hAnsi="Arial" w:cs="Arial"/>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Monetary Union exchange rate policy</w:t>
                  </w:r>
                </w:p>
                <w:p w:rsidR="0021550B" w:rsidRPr="005459BF" w:rsidRDefault="0021550B" w:rsidP="00E570D4">
                  <w:pPr>
                    <w:tabs>
                      <w:tab w:val="left" w:pos="640"/>
                    </w:tabs>
                    <w:spacing w:after="0"/>
                    <w:rPr>
                      <w:rFonts w:ascii="Arial" w:hAnsi="Arial" w:cs="Arial"/>
                      <w:strike/>
                      <w:color w:val="FF0000"/>
                      <w:sz w:val="18"/>
                      <w:szCs w:val="18"/>
                      <w:lang w:val="en-GB"/>
                    </w:rPr>
                  </w:pP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 xml:space="preserve">Exchange rate policy before entering the </w:t>
                  </w:r>
                  <w:proofErr w:type="spellStart"/>
                  <w:r w:rsidRPr="005459BF">
                    <w:rPr>
                      <w:rFonts w:ascii="Arial" w:hAnsi="Arial" w:cs="Arial"/>
                      <w:sz w:val="18"/>
                      <w:szCs w:val="18"/>
                      <w:lang w:val="en-GB"/>
                    </w:rPr>
                    <w:t>Eurozone</w:t>
                  </w:r>
                  <w:proofErr w:type="spellEnd"/>
                  <w:r w:rsidRPr="005459BF">
                    <w:rPr>
                      <w:rFonts w:ascii="Arial" w:hAnsi="Arial" w:cs="Arial"/>
                      <w:sz w:val="18"/>
                      <w:szCs w:val="18"/>
                      <w:lang w:val="en-GB"/>
                    </w:rPr>
                    <w:t xml:space="preserve"> and in the </w:t>
                  </w:r>
                  <w:proofErr w:type="spellStart"/>
                  <w:r w:rsidRPr="005459BF">
                    <w:rPr>
                      <w:rFonts w:ascii="Arial" w:hAnsi="Arial" w:cs="Arial"/>
                      <w:sz w:val="18"/>
                      <w:szCs w:val="18"/>
                      <w:lang w:val="en-GB"/>
                    </w:rPr>
                    <w:t>Eurozone</w:t>
                  </w:r>
                  <w:proofErr w:type="spellEnd"/>
                </w:p>
                <w:p w:rsidR="0021550B" w:rsidRPr="005459BF" w:rsidRDefault="0021550B" w:rsidP="00E570D4">
                  <w:pPr>
                    <w:tabs>
                      <w:tab w:val="left" w:pos="640"/>
                    </w:tabs>
                    <w:spacing w:after="0"/>
                    <w:rPr>
                      <w:rFonts w:ascii="Arial" w:hAnsi="Arial" w:cs="Arial"/>
                      <w:strike/>
                      <w:color w:val="FF0000"/>
                      <w:sz w:val="18"/>
                      <w:szCs w:val="18"/>
                      <w:lang w:val="en-GB"/>
                    </w:rPr>
                  </w:pP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Anti-crisis management in the monetary union model</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tabs>
                      <w:tab w:val="left" w:pos="640"/>
                    </w:tabs>
                    <w:spacing w:after="0"/>
                    <w:rPr>
                      <w:rFonts w:ascii="Arial" w:hAnsi="Arial" w:cs="Arial"/>
                      <w:sz w:val="18"/>
                      <w:szCs w:val="18"/>
                      <w:lang w:val="en-GB"/>
                    </w:rPr>
                  </w:pPr>
                  <w:r w:rsidRPr="005459BF">
                    <w:rPr>
                      <w:rFonts w:ascii="Arial" w:hAnsi="Arial" w:cs="Arial"/>
                      <w:sz w:val="18"/>
                      <w:szCs w:val="18"/>
                      <w:lang w:val="en-GB"/>
                    </w:rPr>
                    <w:t>Analysis of Instruments (Case Study)</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r w:rsidR="0021550B" w:rsidRPr="00B241A4" w:rsidTr="00E570D4">
              <w:tc>
                <w:tcPr>
                  <w:tcW w:w="2903" w:type="dxa"/>
                </w:tcPr>
                <w:p w:rsidR="0021550B" w:rsidRPr="005459BF" w:rsidRDefault="0021550B" w:rsidP="00E570D4">
                  <w:pPr>
                    <w:rPr>
                      <w:rFonts w:ascii="Arial" w:hAnsi="Arial" w:cs="Arial"/>
                      <w:sz w:val="18"/>
                      <w:szCs w:val="18"/>
                      <w:lang w:val="en-GB"/>
                    </w:rPr>
                  </w:pPr>
                  <w:r w:rsidRPr="005459BF">
                    <w:rPr>
                      <w:rFonts w:ascii="Arial" w:hAnsi="Arial" w:cs="Arial"/>
                      <w:sz w:val="18"/>
                      <w:szCs w:val="18"/>
                      <w:lang w:val="en-GB"/>
                    </w:rPr>
                    <w:t>Review of material</w:t>
                  </w:r>
                </w:p>
              </w:tc>
              <w:tc>
                <w:tcPr>
                  <w:tcW w:w="709" w:type="dxa"/>
                </w:tcPr>
                <w:p w:rsidR="0021550B" w:rsidRPr="005459BF" w:rsidRDefault="0021550B" w:rsidP="00E570D4">
                  <w:pPr>
                    <w:tabs>
                      <w:tab w:val="left" w:pos="2820"/>
                    </w:tabs>
                    <w:spacing w:after="0" w:line="240" w:lineRule="auto"/>
                    <w:ind w:left="360"/>
                    <w:jc w:val="center"/>
                    <w:rPr>
                      <w:rFonts w:ascii="Arial" w:hAnsi="Arial" w:cs="Arial"/>
                      <w:sz w:val="18"/>
                      <w:szCs w:val="18"/>
                      <w:lang w:val="en-GB"/>
                    </w:rPr>
                  </w:pPr>
                  <w:r w:rsidRPr="005459BF">
                    <w:rPr>
                      <w:rFonts w:ascii="Arial" w:hAnsi="Arial" w:cs="Arial"/>
                      <w:sz w:val="18"/>
                      <w:szCs w:val="18"/>
                      <w:lang w:val="en-GB"/>
                    </w:rPr>
                    <w:t>2</w:t>
                  </w:r>
                </w:p>
              </w:tc>
              <w:tc>
                <w:tcPr>
                  <w:tcW w:w="3118" w:type="dxa"/>
                </w:tcPr>
                <w:p w:rsidR="0021550B" w:rsidRPr="005459BF" w:rsidRDefault="0021550B" w:rsidP="00E570D4">
                  <w:pPr>
                    <w:rPr>
                      <w:rFonts w:ascii="Arial" w:hAnsi="Arial" w:cs="Arial"/>
                      <w:sz w:val="18"/>
                      <w:szCs w:val="18"/>
                      <w:lang w:val="en-GB"/>
                    </w:rPr>
                  </w:pPr>
                  <w:r w:rsidRPr="005459BF">
                    <w:rPr>
                      <w:rFonts w:ascii="Arial" w:hAnsi="Arial" w:cs="Arial"/>
                      <w:sz w:val="18"/>
                      <w:szCs w:val="18"/>
                      <w:lang w:val="en-GB"/>
                    </w:rPr>
                    <w:t>Test 2</w:t>
                  </w:r>
                </w:p>
              </w:tc>
              <w:tc>
                <w:tcPr>
                  <w:tcW w:w="709" w:type="dxa"/>
                </w:tcPr>
                <w:p w:rsidR="0021550B" w:rsidRPr="00B241A4" w:rsidRDefault="0021550B" w:rsidP="00E570D4">
                  <w:pPr>
                    <w:tabs>
                      <w:tab w:val="left" w:pos="2820"/>
                    </w:tabs>
                    <w:spacing w:after="0" w:line="240" w:lineRule="auto"/>
                    <w:ind w:left="360"/>
                    <w:jc w:val="center"/>
                    <w:rPr>
                      <w:rFonts w:ascii="Times New Roman" w:hAnsi="Times New Roman"/>
                      <w:sz w:val="20"/>
                      <w:szCs w:val="20"/>
                      <w:lang w:val="en-GB"/>
                    </w:rPr>
                  </w:pPr>
                  <w:r w:rsidRPr="00B241A4">
                    <w:rPr>
                      <w:rFonts w:ascii="Times New Roman" w:hAnsi="Times New Roman"/>
                      <w:sz w:val="20"/>
                      <w:szCs w:val="20"/>
                      <w:lang w:val="en-GB"/>
                    </w:rPr>
                    <w:t>2</w:t>
                  </w:r>
                </w:p>
              </w:tc>
            </w:tr>
          </w:tbl>
          <w:p w:rsidR="0021550B" w:rsidRPr="00B241A4" w:rsidRDefault="0021550B" w:rsidP="00E570D4">
            <w:pPr>
              <w:tabs>
                <w:tab w:val="left" w:pos="640"/>
              </w:tabs>
              <w:spacing w:after="0"/>
              <w:ind w:left="360"/>
              <w:rPr>
                <w:rFonts w:ascii="Arial" w:hAnsi="Arial" w:cs="Arial"/>
                <w:sz w:val="20"/>
                <w:szCs w:val="20"/>
                <w:lang w:val="en-GB"/>
              </w:rPr>
            </w:pPr>
          </w:p>
        </w:tc>
      </w:tr>
      <w:tr w:rsidR="0021550B" w:rsidRPr="00B241A4" w:rsidTr="00E570D4">
        <w:trPr>
          <w:trHeight w:val="349"/>
        </w:trPr>
        <w:tc>
          <w:tcPr>
            <w:tcW w:w="1912" w:type="dxa"/>
            <w:vMerge w:val="restart"/>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lang w:val="en-GB"/>
              </w:rPr>
              <w:lastRenderedPageBreak/>
              <w:br w:type="page"/>
            </w:r>
            <w:r w:rsidRPr="00B241A4">
              <w:rPr>
                <w:lang w:val="en-GB"/>
              </w:rPr>
              <w:br w:type="page"/>
            </w:r>
            <w:r w:rsidRPr="00B241A4">
              <w:rPr>
                <w:lang w:val="en-GB"/>
              </w:rPr>
              <w:br w:type="page"/>
            </w:r>
            <w:r w:rsidRPr="00B241A4">
              <w:rPr>
                <w:rFonts w:ascii="Arial" w:hAnsi="Arial" w:cs="Arial"/>
                <w:sz w:val="20"/>
                <w:szCs w:val="20"/>
                <w:lang w:val="en-GB"/>
              </w:rPr>
              <w:t>Format of instruction</w:t>
            </w:r>
          </w:p>
        </w:tc>
        <w:tc>
          <w:tcPr>
            <w:tcW w:w="3390" w:type="dxa"/>
            <w:gridSpan w:val="5"/>
            <w:vMerge w:val="restart"/>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X lectures</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seminars and workshops</w:t>
            </w:r>
          </w:p>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 xml:space="preserve">X exercises  </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w:t>
            </w:r>
            <w:r w:rsidRPr="00B241A4">
              <w:rPr>
                <w:rFonts w:ascii="Arial" w:hAnsi="Arial" w:cs="Arial"/>
                <w:b w:val="0"/>
                <w:i/>
                <w:sz w:val="20"/>
                <w:szCs w:val="20"/>
                <w:lang w:val="en-GB"/>
              </w:rPr>
              <w:t>on line</w:t>
            </w:r>
            <w:r w:rsidRPr="00B241A4">
              <w:rPr>
                <w:rFonts w:ascii="Arial" w:hAnsi="Arial" w:cs="Arial"/>
                <w:b w:val="0"/>
                <w:sz w:val="20"/>
                <w:szCs w:val="20"/>
                <w:lang w:val="en-GB"/>
              </w:rPr>
              <w:t xml:space="preserve"> in entirety</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partial e-learning</w:t>
            </w:r>
          </w:p>
          <w:p w:rsidR="0021550B" w:rsidRPr="00B241A4" w:rsidRDefault="0021550B" w:rsidP="00E570D4">
            <w:pPr>
              <w:tabs>
                <w:tab w:val="left" w:pos="2820"/>
              </w:tabs>
              <w:spacing w:after="0"/>
              <w:rPr>
                <w:rFonts w:ascii="Arial" w:hAnsi="Arial" w:cs="Arial"/>
                <w:sz w:val="20"/>
                <w:szCs w:val="20"/>
                <w:lang w:val="en-GB"/>
              </w:rPr>
            </w:pPr>
            <w:r w:rsidRPr="00B241A4">
              <w:rPr>
                <w:rFonts w:ascii="MS Gothic" w:eastAsia="MS Gothic" w:hAnsi="MS Gothic" w:cs="Arial"/>
                <w:sz w:val="20"/>
                <w:szCs w:val="20"/>
                <w:lang w:val="en-GB"/>
              </w:rPr>
              <w:t>☐</w:t>
            </w:r>
            <w:r w:rsidRPr="00B241A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X independent assignments</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multimedia </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laboratory</w:t>
            </w:r>
          </w:p>
          <w:p w:rsidR="0021550B" w:rsidRPr="00B241A4" w:rsidRDefault="0021550B" w:rsidP="00E570D4">
            <w:pPr>
              <w:pStyle w:val="FieldText"/>
              <w:rPr>
                <w:rFonts w:ascii="Arial" w:hAnsi="Arial" w:cs="Arial"/>
                <w:b w:val="0"/>
                <w:sz w:val="20"/>
                <w:szCs w:val="20"/>
                <w:lang w:val="en-GB"/>
              </w:rPr>
            </w:pPr>
            <w:r w:rsidRPr="00B241A4">
              <w:rPr>
                <w:rFonts w:ascii="MS Gothic" w:eastAsia="MS Gothic" w:hAnsi="MS Gothic" w:cs="Arial"/>
                <w:b w:val="0"/>
                <w:sz w:val="20"/>
                <w:szCs w:val="20"/>
                <w:lang w:val="en-GB"/>
              </w:rPr>
              <w:t>☐</w:t>
            </w:r>
            <w:r w:rsidRPr="00B241A4">
              <w:rPr>
                <w:rFonts w:ascii="Arial" w:hAnsi="Arial" w:cs="Arial"/>
                <w:b w:val="0"/>
                <w:sz w:val="20"/>
                <w:szCs w:val="20"/>
                <w:lang w:val="en-GB"/>
              </w:rPr>
              <w:t xml:space="preserve"> work with mentor</w:t>
            </w:r>
          </w:p>
          <w:p w:rsidR="0021550B" w:rsidRPr="00B241A4" w:rsidRDefault="0021550B" w:rsidP="00E570D4">
            <w:pPr>
              <w:tabs>
                <w:tab w:val="left" w:pos="2820"/>
              </w:tabs>
              <w:spacing w:after="0"/>
              <w:rPr>
                <w:rFonts w:ascii="Arial" w:hAnsi="Arial" w:cs="Arial"/>
                <w:sz w:val="20"/>
                <w:szCs w:val="20"/>
                <w:lang w:val="en-GB"/>
              </w:rPr>
            </w:pPr>
            <w:r w:rsidRPr="00B241A4">
              <w:rPr>
                <w:rFonts w:ascii="MS Gothic" w:eastAsia="MS Gothic" w:hAnsi="MS Gothic" w:cs="Arial"/>
                <w:sz w:val="20"/>
                <w:szCs w:val="20"/>
                <w:lang w:val="en-GB"/>
              </w:rPr>
              <w:t>☐</w:t>
            </w:r>
            <w:r w:rsidRPr="00B241A4">
              <w:rPr>
                <w:rFonts w:ascii="Arial" w:hAnsi="Arial" w:cs="Arial"/>
                <w:sz w:val="20"/>
                <w:szCs w:val="20"/>
                <w:lang w:val="en-GB"/>
              </w:rPr>
              <w:t xml:space="preserve"> </w:t>
            </w: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t> </w:t>
            </w:r>
            <w:r w:rsidRPr="00B241A4">
              <w:rPr>
                <w:rFonts w:ascii="Arial" w:hAnsi="Arial" w:cs="Arial"/>
                <w:sz w:val="20"/>
                <w:szCs w:val="20"/>
                <w:lang w:val="en-GB"/>
              </w:rPr>
              <w:fldChar w:fldCharType="end"/>
            </w:r>
            <w:r w:rsidRPr="00B241A4">
              <w:rPr>
                <w:rFonts w:ascii="Arial" w:hAnsi="Arial" w:cs="Arial"/>
                <w:sz w:val="20"/>
                <w:szCs w:val="20"/>
                <w:lang w:val="en-GB"/>
              </w:rPr>
              <w:t xml:space="preserve"> (other)</w:t>
            </w:r>
            <w:r w:rsidRPr="00B241A4">
              <w:rPr>
                <w:rFonts w:ascii="Arial" w:hAnsi="Arial" w:cs="Arial"/>
                <w:b/>
                <w:sz w:val="20"/>
                <w:szCs w:val="20"/>
                <w:lang w:val="en-GB"/>
              </w:rPr>
              <w:t xml:space="preserve"> </w:t>
            </w:r>
            <w:r w:rsidRPr="00B241A4">
              <w:rPr>
                <w:rFonts w:ascii="Arial" w:hAnsi="Arial" w:cs="Arial"/>
                <w:b/>
                <w:sz w:val="20"/>
                <w:szCs w:val="20"/>
                <w:bdr w:val="single" w:sz="12" w:space="0" w:color="auto"/>
                <w:lang w:val="en-GB"/>
              </w:rPr>
              <w:t xml:space="preserve"> </w:t>
            </w:r>
          </w:p>
        </w:tc>
      </w:tr>
      <w:tr w:rsidR="0021550B" w:rsidRPr="00B241A4" w:rsidTr="00E570D4">
        <w:trPr>
          <w:trHeight w:val="577"/>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p>
        </w:tc>
      </w:tr>
      <w:tr w:rsidR="0021550B" w:rsidRPr="00B241A4"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Student</w:t>
            </w:r>
            <w:r w:rsidRPr="00B241A4">
              <w:rPr>
                <w:rStyle w:val="CommentReference"/>
                <w:lang w:val="en-GB"/>
              </w:rPr>
              <w:t xml:space="preserve"> </w:t>
            </w:r>
            <w:r w:rsidRPr="00B241A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t>Regular class attendance (60% of lectures and exercises) and participation in independent assignments.</w:t>
            </w:r>
          </w:p>
        </w:tc>
      </w:tr>
      <w:tr w:rsidR="0021550B" w:rsidRPr="00B241A4" w:rsidTr="00E570D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1550B" w:rsidRPr="00B241A4" w:rsidRDefault="0021550B" w:rsidP="00E570D4">
            <w:pPr>
              <w:tabs>
                <w:tab w:val="left" w:pos="2820"/>
              </w:tabs>
              <w:spacing w:after="0" w:line="240" w:lineRule="auto"/>
              <w:rPr>
                <w:rFonts w:ascii="Arial" w:hAnsi="Arial" w:cs="Arial"/>
                <w:sz w:val="20"/>
                <w:szCs w:val="20"/>
                <w:lang w:val="en-GB"/>
              </w:rPr>
            </w:pPr>
            <w:r w:rsidRPr="00B241A4">
              <w:rPr>
                <w:rFonts w:ascii="Arial" w:hAnsi="Arial" w:cs="Arial"/>
                <w:sz w:val="20"/>
                <w:szCs w:val="20"/>
                <w:lang w:val="en-GB"/>
              </w:rPr>
              <w:t xml:space="preserve">Screening student work </w:t>
            </w:r>
            <w:r w:rsidRPr="00B241A4">
              <w:rPr>
                <w:rFonts w:ascii="Arial" w:hAnsi="Arial" w:cs="Arial"/>
                <w:i/>
                <w:sz w:val="20"/>
                <w:szCs w:val="20"/>
                <w:lang w:val="en-GB"/>
              </w:rPr>
              <w:t xml:space="preserve">(name the proportion of </w:t>
            </w:r>
            <w:r w:rsidRPr="00B241A4">
              <w:rPr>
                <w:rFonts w:ascii="Arial" w:hAnsi="Arial" w:cs="Arial"/>
                <w:sz w:val="20"/>
                <w:szCs w:val="20"/>
                <w:lang w:val="en-GB"/>
              </w:rPr>
              <w:t>ECTS</w:t>
            </w:r>
            <w:r w:rsidRPr="00B241A4">
              <w:rPr>
                <w:rFonts w:ascii="Arial" w:hAnsi="Arial" w:cs="Arial"/>
                <w:i/>
                <w:sz w:val="20"/>
                <w:szCs w:val="20"/>
                <w:lang w:val="en-GB"/>
              </w:rPr>
              <w:t xml:space="preserve"> credits for each</w:t>
            </w:r>
            <w:r w:rsidRPr="00B241A4">
              <w:rPr>
                <w:rStyle w:val="CommentReference"/>
                <w:lang w:val="en-GB"/>
              </w:rPr>
              <w:t xml:space="preserve"> </w:t>
            </w:r>
            <w:r w:rsidRPr="00B241A4">
              <w:rPr>
                <w:rFonts w:ascii="Arial"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Class attendance</w:t>
            </w:r>
          </w:p>
        </w:tc>
        <w:tc>
          <w:tcPr>
            <w:tcW w:w="709" w:type="dxa"/>
            <w:tcBorders>
              <w:top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276" w:type="dxa"/>
            <w:gridSpan w:val="3"/>
            <w:tcBorders>
              <w:top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trike/>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trike/>
                <w:sz w:val="20"/>
                <w:szCs w:val="20"/>
                <w:lang w:val="en-GB"/>
              </w:rPr>
            </w:pPr>
          </w:p>
        </w:tc>
      </w:tr>
      <w:tr w:rsidR="0021550B" w:rsidRPr="00B241A4" w:rsidTr="00E570D4">
        <w:trPr>
          <w:trHeight w:val="397"/>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Experimental work</w:t>
            </w:r>
          </w:p>
        </w:tc>
        <w:tc>
          <w:tcPr>
            <w:tcW w:w="709" w:type="dxa"/>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276" w:type="dxa"/>
            <w:gridSpan w:val="3"/>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Report</w:t>
            </w:r>
          </w:p>
        </w:tc>
        <w:tc>
          <w:tcPr>
            <w:tcW w:w="1170" w:type="dxa"/>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665" w:type="dxa"/>
            <w:gridSpan w:val="5"/>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Individual assignment</w:t>
            </w:r>
          </w:p>
        </w:tc>
        <w:tc>
          <w:tcPr>
            <w:tcW w:w="1185" w:type="dxa"/>
            <w:gridSpan w:val="2"/>
            <w:tcBorders>
              <w:right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Pr>
                <w:rFonts w:ascii="Arial" w:hAnsi="Arial" w:cs="Arial"/>
                <w:b w:val="0"/>
                <w:sz w:val="20"/>
                <w:szCs w:val="20"/>
                <w:lang w:val="en-GB"/>
              </w:rPr>
              <w:t>0,5</w:t>
            </w:r>
            <w:r w:rsidRPr="00B241A4">
              <w:rPr>
                <w:rFonts w:ascii="Arial" w:hAnsi="Arial" w:cs="Arial"/>
                <w:b w:val="0"/>
                <w:sz w:val="20"/>
                <w:szCs w:val="20"/>
                <w:lang w:val="en-GB"/>
              </w:rPr>
              <w:t>**</w:t>
            </w:r>
          </w:p>
        </w:tc>
      </w:tr>
      <w:tr w:rsidR="0021550B" w:rsidRPr="00B241A4" w:rsidTr="00E570D4">
        <w:trPr>
          <w:trHeight w:val="397"/>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Essay</w:t>
            </w:r>
          </w:p>
        </w:tc>
        <w:tc>
          <w:tcPr>
            <w:tcW w:w="709" w:type="dxa"/>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c>
          <w:tcPr>
            <w:tcW w:w="1276" w:type="dxa"/>
            <w:gridSpan w:val="3"/>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Seminar essay</w:t>
            </w:r>
          </w:p>
        </w:tc>
        <w:tc>
          <w:tcPr>
            <w:tcW w:w="1170" w:type="dxa"/>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Pr>
                <w:rFonts w:ascii="Arial" w:hAnsi="Arial" w:cs="Arial"/>
                <w:b w:val="0"/>
                <w:sz w:val="20"/>
                <w:szCs w:val="20"/>
                <w:lang w:val="en-GB"/>
              </w:rPr>
              <w:t>1,5</w:t>
            </w:r>
          </w:p>
        </w:tc>
        <w:tc>
          <w:tcPr>
            <w:tcW w:w="1665" w:type="dxa"/>
            <w:gridSpan w:val="5"/>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r w:rsidRPr="00B241A4">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fldChar w:fldCharType="begin">
                <w:ffData>
                  <w:name w:val="Text1"/>
                  <w:enabled/>
                  <w:calcOnExit w:val="0"/>
                  <w:textInput/>
                </w:ffData>
              </w:fldChar>
            </w:r>
            <w:r w:rsidRPr="00B241A4">
              <w:rPr>
                <w:rFonts w:ascii="Arial" w:hAnsi="Arial" w:cs="Arial"/>
                <w:b w:val="0"/>
                <w:sz w:val="20"/>
                <w:szCs w:val="20"/>
                <w:lang w:val="en-GB"/>
              </w:rPr>
              <w:instrText xml:space="preserve"> FORMTEXT </w:instrText>
            </w:r>
            <w:r w:rsidRPr="00B241A4">
              <w:rPr>
                <w:rFonts w:ascii="Arial" w:hAnsi="Arial" w:cs="Arial"/>
                <w:b w:val="0"/>
                <w:sz w:val="20"/>
                <w:szCs w:val="20"/>
                <w:lang w:val="en-GB"/>
              </w:rPr>
            </w:r>
            <w:r w:rsidRPr="00B241A4">
              <w:rPr>
                <w:rFonts w:ascii="Arial" w:hAnsi="Arial" w:cs="Arial"/>
                <w:b w:val="0"/>
                <w:sz w:val="20"/>
                <w:szCs w:val="20"/>
                <w:lang w:val="en-GB"/>
              </w:rPr>
              <w:fldChar w:fldCharType="separate"/>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noProof/>
                <w:sz w:val="20"/>
                <w:szCs w:val="20"/>
                <w:lang w:val="en-GB"/>
              </w:rPr>
              <w:t> </w:t>
            </w:r>
            <w:r w:rsidRPr="00B241A4">
              <w:rPr>
                <w:rFonts w:ascii="Arial" w:hAnsi="Arial" w:cs="Arial"/>
                <w:b w:val="0"/>
                <w:sz w:val="20"/>
                <w:szCs w:val="20"/>
                <w:lang w:val="en-GB"/>
              </w:rPr>
              <w:fldChar w:fldCharType="end"/>
            </w:r>
          </w:p>
        </w:tc>
      </w:tr>
      <w:tr w:rsidR="0021550B" w:rsidRPr="00B241A4" w:rsidTr="00E570D4">
        <w:trPr>
          <w:trHeight w:val="397"/>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Tests</w:t>
            </w:r>
          </w:p>
        </w:tc>
        <w:tc>
          <w:tcPr>
            <w:tcW w:w="709" w:type="dxa"/>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21550B" w:rsidRPr="00B241A4" w:rsidRDefault="0021550B" w:rsidP="00E570D4">
            <w:pPr>
              <w:pStyle w:val="FieldText"/>
              <w:rPr>
                <w:rFonts w:ascii="Arial" w:hAnsi="Arial" w:cs="Arial"/>
                <w:b w:val="0"/>
                <w:sz w:val="20"/>
                <w:szCs w:val="20"/>
                <w:lang w:val="en-GB"/>
              </w:rPr>
            </w:pPr>
            <w:r w:rsidRPr="00B241A4">
              <w:rPr>
                <w:rFonts w:ascii="Arial" w:hAnsi="Arial" w:cs="Arial"/>
                <w:b w:val="0"/>
                <w:sz w:val="20"/>
                <w:szCs w:val="20"/>
                <w:lang w:val="en-GB"/>
              </w:rPr>
              <w:t>Oral exam</w:t>
            </w:r>
          </w:p>
        </w:tc>
        <w:tc>
          <w:tcPr>
            <w:tcW w:w="1170" w:type="dxa"/>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r w:rsidRPr="00B241A4">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21550B" w:rsidRPr="00B241A4" w:rsidTr="00E570D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numPr>
                <w:ilvl w:val="0"/>
                <w:numId w:val="2"/>
              </w:numPr>
              <w:tabs>
                <w:tab w:val="left" w:pos="2820"/>
              </w:tabs>
              <w:spacing w:after="0" w:line="240" w:lineRule="auto"/>
              <w:rPr>
                <w:rFonts w:ascii="Arial"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highlight w:val="yellow"/>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r w:rsidRPr="00B241A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21550B" w:rsidRPr="00B241A4" w:rsidTr="00E570D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tabs>
                <w:tab w:val="left" w:pos="360"/>
                <w:tab w:val="left" w:pos="540"/>
              </w:tabs>
              <w:spacing w:after="0" w:line="240" w:lineRule="auto"/>
              <w:rPr>
                <w:rFonts w:ascii="Arial" w:hAnsi="Arial" w:cs="Arial"/>
                <w:sz w:val="20"/>
                <w:szCs w:val="20"/>
                <w:lang w:val="en-GB"/>
              </w:rPr>
            </w:pPr>
            <w:r w:rsidRPr="00B241A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Two written tests replace final written exam.</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 Two tests are alternative to final written exam.</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w:t>
            </w:r>
            <w:r w:rsidRPr="00E77DDA">
              <w:t xml:space="preserve"> </w:t>
            </w:r>
            <w:r w:rsidRPr="00E77DDA">
              <w:rPr>
                <w:rFonts w:ascii="Arial" w:hAnsi="Arial" w:cs="Arial"/>
                <w:sz w:val="20"/>
                <w:szCs w:val="20"/>
                <w:lang w:val="en-GB"/>
              </w:rPr>
              <w:t>During exercises students work out case studies related to the lecture topic, according to the above schedule.</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Written tests are weighted by 60%, seminar essays by 30% and individual assignments by10%.</w:t>
            </w:r>
          </w:p>
          <w:p w:rsidR="0021550B" w:rsidRPr="00E77DDA" w:rsidRDefault="0021550B" w:rsidP="00E570D4">
            <w:pPr>
              <w:tabs>
                <w:tab w:val="left" w:pos="2820"/>
              </w:tabs>
              <w:spacing w:after="0" w:line="240" w:lineRule="auto"/>
              <w:rPr>
                <w:rFonts w:ascii="Arial" w:hAnsi="Arial" w:cs="Arial"/>
                <w:sz w:val="20"/>
                <w:szCs w:val="20"/>
                <w:lang w:val="en-GB"/>
              </w:rPr>
            </w:pPr>
            <w:bookmarkStart w:id="0" w:name="_GoBack"/>
            <w:bookmarkEnd w:id="0"/>
          </w:p>
          <w:p w:rsidR="0021550B"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The number of points (in %) corresponds to following grades:</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0-50      insufficient (1)</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51-65    sufficient (2)</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66-75    good (3)</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76-85    very good (4)</w:t>
            </w:r>
          </w:p>
          <w:p w:rsidR="0021550B" w:rsidRPr="00E77DDA" w:rsidRDefault="0021550B" w:rsidP="00E570D4">
            <w:pPr>
              <w:tabs>
                <w:tab w:val="left" w:pos="2820"/>
              </w:tabs>
              <w:spacing w:after="0" w:line="240" w:lineRule="auto"/>
              <w:rPr>
                <w:rFonts w:ascii="Arial" w:hAnsi="Arial" w:cs="Arial"/>
                <w:sz w:val="20"/>
                <w:szCs w:val="20"/>
                <w:lang w:val="en-GB"/>
              </w:rPr>
            </w:pPr>
            <w:r w:rsidRPr="00E77DDA">
              <w:rPr>
                <w:rFonts w:ascii="Arial" w:hAnsi="Arial" w:cs="Arial"/>
                <w:sz w:val="20"/>
                <w:szCs w:val="20"/>
                <w:lang w:val="en-GB"/>
              </w:rPr>
              <w:t>86-100  excellent (5)</w:t>
            </w:r>
          </w:p>
          <w:p w:rsidR="0021550B" w:rsidRPr="00E77DDA" w:rsidRDefault="0021550B" w:rsidP="00E570D4">
            <w:pPr>
              <w:tabs>
                <w:tab w:val="left" w:pos="2820"/>
              </w:tabs>
              <w:spacing w:after="0" w:line="240" w:lineRule="auto"/>
              <w:rPr>
                <w:rFonts w:ascii="Arial" w:hAnsi="Arial" w:cs="Arial"/>
                <w:sz w:val="20"/>
                <w:szCs w:val="20"/>
                <w:lang w:val="en-GB"/>
              </w:rPr>
            </w:pP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The exam is deemed to be passed if the student has:</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 achieved minimum of 50% on each test, or alternatively, minimum of 50% on final written exam;</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 written and presented the results of seminar essay, and</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 xml:space="preserve">- </w:t>
            </w:r>
            <w:proofErr w:type="gramStart"/>
            <w:r w:rsidRPr="0011137F">
              <w:rPr>
                <w:rFonts w:ascii="Arial" w:hAnsi="Arial" w:cs="Arial"/>
                <w:sz w:val="20"/>
                <w:szCs w:val="20"/>
                <w:lang w:val="en-GB"/>
              </w:rPr>
              <w:t>actively</w:t>
            </w:r>
            <w:proofErr w:type="gramEnd"/>
            <w:r w:rsidRPr="0011137F">
              <w:rPr>
                <w:rFonts w:ascii="Arial" w:hAnsi="Arial" w:cs="Arial"/>
                <w:sz w:val="20"/>
                <w:szCs w:val="20"/>
                <w:lang w:val="en-GB"/>
              </w:rPr>
              <w:t xml:space="preserve"> participated in case studies.</w:t>
            </w:r>
          </w:p>
          <w:p w:rsidR="0021550B" w:rsidRPr="0011137F" w:rsidRDefault="0021550B" w:rsidP="00E570D4">
            <w:pPr>
              <w:tabs>
                <w:tab w:val="left" w:pos="2820"/>
              </w:tabs>
              <w:spacing w:after="0" w:line="240" w:lineRule="auto"/>
              <w:rPr>
                <w:rFonts w:ascii="Arial" w:hAnsi="Arial" w:cs="Arial"/>
                <w:sz w:val="20"/>
                <w:szCs w:val="20"/>
                <w:lang w:val="en-GB"/>
              </w:rPr>
            </w:pP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lastRenderedPageBreak/>
              <w:t>The final grade is formed as a sum of:</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1) total points obtained on two written tests/final written test weighted by 0.6,</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 xml:space="preserve">2) </w:t>
            </w:r>
            <w:proofErr w:type="gramStart"/>
            <w:r w:rsidRPr="0011137F">
              <w:rPr>
                <w:rFonts w:ascii="Arial" w:hAnsi="Arial" w:cs="Arial"/>
                <w:sz w:val="20"/>
                <w:szCs w:val="20"/>
                <w:lang w:val="en-GB"/>
              </w:rPr>
              <w:t>seminar</w:t>
            </w:r>
            <w:proofErr w:type="gramEnd"/>
            <w:r w:rsidRPr="0011137F">
              <w:rPr>
                <w:rFonts w:ascii="Arial" w:hAnsi="Arial" w:cs="Arial"/>
                <w:sz w:val="20"/>
                <w:szCs w:val="20"/>
                <w:lang w:val="en-GB"/>
              </w:rPr>
              <w:t xml:space="preserve"> essay weighted by 0.3.</w:t>
            </w:r>
          </w:p>
          <w:p w:rsidR="0021550B" w:rsidRPr="0011137F"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 xml:space="preserve">3) </w:t>
            </w:r>
            <w:proofErr w:type="gramStart"/>
            <w:r w:rsidRPr="0011137F">
              <w:rPr>
                <w:rFonts w:ascii="Arial" w:hAnsi="Arial" w:cs="Arial"/>
                <w:sz w:val="20"/>
                <w:szCs w:val="20"/>
                <w:lang w:val="en-GB"/>
              </w:rPr>
              <w:t>total</w:t>
            </w:r>
            <w:proofErr w:type="gramEnd"/>
            <w:r w:rsidRPr="0011137F">
              <w:rPr>
                <w:rFonts w:ascii="Arial" w:hAnsi="Arial" w:cs="Arial"/>
                <w:sz w:val="20"/>
                <w:szCs w:val="20"/>
                <w:lang w:val="en-GB"/>
              </w:rPr>
              <w:t xml:space="preserve"> points obtained on case studies weighted by 0.1.</w:t>
            </w:r>
          </w:p>
          <w:p w:rsidR="0021550B" w:rsidRPr="00E77DDA" w:rsidRDefault="0021550B" w:rsidP="00E570D4">
            <w:pPr>
              <w:tabs>
                <w:tab w:val="left" w:pos="2820"/>
              </w:tabs>
              <w:spacing w:after="0" w:line="240" w:lineRule="auto"/>
              <w:rPr>
                <w:rFonts w:ascii="Arial" w:hAnsi="Arial" w:cs="Arial"/>
                <w:sz w:val="20"/>
                <w:szCs w:val="20"/>
                <w:lang w:val="en-GB"/>
              </w:rPr>
            </w:pPr>
          </w:p>
          <w:p w:rsidR="0021550B" w:rsidRPr="00E77DDA" w:rsidRDefault="0021550B" w:rsidP="00E570D4">
            <w:pPr>
              <w:tabs>
                <w:tab w:val="left" w:pos="2820"/>
              </w:tabs>
              <w:spacing w:after="0" w:line="240" w:lineRule="auto"/>
              <w:rPr>
                <w:rFonts w:ascii="Arial" w:hAnsi="Arial" w:cs="Arial"/>
                <w:sz w:val="20"/>
                <w:szCs w:val="20"/>
                <w:lang w:val="en-GB"/>
              </w:rPr>
            </w:pPr>
            <w:r w:rsidRPr="0011137F">
              <w:rPr>
                <w:rFonts w:ascii="Arial" w:hAnsi="Arial" w:cs="Arial"/>
                <w:sz w:val="20"/>
                <w:szCs w:val="20"/>
                <w:lang w:val="en-GB"/>
              </w:rPr>
              <w:t>If a student does not meet the written tests, he or she is required to take the final exam, which can be organized as written or oral.</w:t>
            </w:r>
          </w:p>
        </w:tc>
      </w:tr>
      <w:tr w:rsidR="0021550B" w:rsidRPr="00B241A4" w:rsidTr="00E570D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1550B" w:rsidRPr="00B241A4" w:rsidRDefault="0021550B" w:rsidP="00E570D4">
            <w:pPr>
              <w:tabs>
                <w:tab w:val="left" w:pos="540"/>
              </w:tabs>
              <w:spacing w:after="0" w:line="240" w:lineRule="auto"/>
              <w:rPr>
                <w:rFonts w:ascii="Arial" w:hAnsi="Arial" w:cs="Arial"/>
                <w:sz w:val="20"/>
                <w:szCs w:val="20"/>
                <w:lang w:val="en-GB"/>
              </w:rPr>
            </w:pPr>
            <w:r w:rsidRPr="00B241A4">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1550B" w:rsidRPr="00E77DDA" w:rsidRDefault="0021550B" w:rsidP="00E570D4">
            <w:pPr>
              <w:tabs>
                <w:tab w:val="left" w:pos="2820"/>
              </w:tabs>
              <w:spacing w:after="0"/>
              <w:jc w:val="center"/>
              <w:rPr>
                <w:rFonts w:ascii="Arial" w:hAnsi="Arial" w:cs="Arial"/>
                <w:b/>
                <w:sz w:val="20"/>
                <w:szCs w:val="20"/>
                <w:lang w:val="en-GB"/>
              </w:rPr>
            </w:pPr>
            <w:r w:rsidRPr="00E77DD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1550B" w:rsidRPr="00B241A4" w:rsidRDefault="0021550B" w:rsidP="00E570D4">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1550B" w:rsidRPr="00B241A4" w:rsidRDefault="0021550B" w:rsidP="00E570D4">
            <w:pPr>
              <w:tabs>
                <w:tab w:val="left" w:pos="2820"/>
              </w:tabs>
              <w:spacing w:after="0"/>
              <w:jc w:val="center"/>
              <w:rPr>
                <w:rFonts w:ascii="Arial" w:hAnsi="Arial" w:cs="Arial"/>
                <w:b/>
                <w:sz w:val="20"/>
                <w:szCs w:val="20"/>
                <w:lang w:val="en-GB"/>
              </w:rPr>
            </w:pPr>
            <w:r w:rsidRPr="00B241A4">
              <w:rPr>
                <w:rFonts w:ascii="Arial" w:hAnsi="Arial" w:cs="Arial"/>
                <w:b/>
                <w:sz w:val="20"/>
                <w:szCs w:val="20"/>
                <w:lang w:val="en-GB"/>
              </w:rPr>
              <w:t>Availability via other media</w:t>
            </w:r>
          </w:p>
        </w:tc>
      </w:tr>
      <w:tr w:rsidR="0021550B" w:rsidRPr="00B241A4"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E77DDA" w:rsidRDefault="0021550B" w:rsidP="00E570D4">
            <w:pPr>
              <w:rPr>
                <w:rFonts w:ascii="Arial" w:hAnsi="Arial" w:cs="Arial"/>
                <w:sz w:val="20"/>
                <w:szCs w:val="20"/>
                <w:lang w:val="en-GB"/>
              </w:rPr>
            </w:pPr>
            <w:r w:rsidRPr="00E77DDA">
              <w:rPr>
                <w:rFonts w:ascii="Arial" w:hAnsi="Arial" w:cs="Arial"/>
                <w:sz w:val="20"/>
                <w:szCs w:val="20"/>
                <w:lang w:val="en-GB"/>
              </w:rPr>
              <w:t xml:space="preserve">Authorized lectures and teaching materials on </w:t>
            </w:r>
            <w:proofErr w:type="spellStart"/>
            <w:r w:rsidRPr="00E77DDA">
              <w:rPr>
                <w:rFonts w:ascii="Arial" w:hAnsi="Arial" w:cs="Arial"/>
                <w:sz w:val="20"/>
                <w:szCs w:val="20"/>
                <w:lang w:val="en-GB"/>
              </w:rPr>
              <w:t>Moodle</w:t>
            </w:r>
            <w:proofErr w:type="spellEnd"/>
            <w:r w:rsidRPr="00E77DDA">
              <w:rPr>
                <w:rFonts w:ascii="Arial" w:hAnsi="Arial" w:cs="Arial"/>
                <w:sz w:val="20"/>
                <w:szCs w:val="20"/>
                <w:lang w:val="en-GB"/>
              </w:rPr>
              <w:t xml:space="preserve"> (script and lecture notes)</w:t>
            </w:r>
          </w:p>
        </w:tc>
        <w:tc>
          <w:tcPr>
            <w:tcW w:w="1244" w:type="dxa"/>
            <w:gridSpan w:val="2"/>
            <w:tcBorders>
              <w:top w:val="single" w:sz="8" w:space="0" w:color="auto"/>
              <w:left w:val="single" w:sz="8" w:space="0" w:color="auto"/>
              <w:right w:val="single" w:sz="8" w:space="0" w:color="auto"/>
            </w:tcBorders>
            <w:tcMar>
              <w:left w:w="57" w:type="dxa"/>
              <w:right w:w="57" w:type="dxa"/>
            </w:tcMar>
          </w:tcPr>
          <w:p w:rsidR="0021550B" w:rsidRPr="00E77DDA" w:rsidRDefault="0021550B" w:rsidP="00E570D4">
            <w:pPr>
              <w:rPr>
                <w:rFonts w:ascii="Arial" w:hAnsi="Arial" w:cs="Arial"/>
                <w:sz w:val="20"/>
                <w:szCs w:val="20"/>
                <w:lang w:val="en-GB"/>
              </w:rPr>
            </w:pPr>
            <w:r w:rsidRPr="00E77DDA">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21550B" w:rsidRPr="00E77DDA" w:rsidRDefault="0021550B" w:rsidP="00E570D4">
            <w:pPr>
              <w:rPr>
                <w:rFonts w:ascii="Arial" w:hAnsi="Arial" w:cs="Arial"/>
                <w:sz w:val="20"/>
                <w:szCs w:val="20"/>
                <w:lang w:val="en-GB"/>
              </w:rPr>
            </w:pPr>
            <w:proofErr w:type="spellStart"/>
            <w:r w:rsidRPr="00E77DDA">
              <w:rPr>
                <w:rFonts w:ascii="Arial" w:hAnsi="Arial" w:cs="Arial"/>
                <w:sz w:val="20"/>
                <w:szCs w:val="20"/>
                <w:lang w:val="en-GB"/>
              </w:rPr>
              <w:t>Moodle</w:t>
            </w:r>
            <w:proofErr w:type="spellEnd"/>
          </w:p>
        </w:tc>
      </w:tr>
      <w:tr w:rsidR="0021550B" w:rsidRPr="00B241A4"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E77DDA" w:rsidRDefault="0021550B" w:rsidP="00E570D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21550B" w:rsidRPr="00E77DDA" w:rsidRDefault="0021550B" w:rsidP="00E570D4">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21550B" w:rsidRPr="00E77DDA" w:rsidRDefault="0021550B" w:rsidP="00E570D4">
            <w:pPr>
              <w:tabs>
                <w:tab w:val="left" w:pos="2820"/>
              </w:tabs>
              <w:spacing w:after="0"/>
              <w:jc w:val="center"/>
              <w:rPr>
                <w:rFonts w:ascii="Arial" w:hAnsi="Arial" w:cs="Arial"/>
                <w:sz w:val="20"/>
                <w:szCs w:val="20"/>
                <w:lang w:val="en-GB"/>
              </w:rPr>
            </w:pPr>
            <w:r w:rsidRPr="00E77DDA">
              <w:rPr>
                <w:rFonts w:ascii="Arial" w:hAnsi="Arial" w:cs="Arial"/>
                <w:sz w:val="20"/>
                <w:szCs w:val="20"/>
                <w:lang w:val="en-GB"/>
              </w:rPr>
              <w:fldChar w:fldCharType="begin">
                <w:ffData>
                  <w:name w:val="Text1"/>
                  <w:enabled/>
                  <w:calcOnExit w:val="0"/>
                  <w:textInput/>
                </w:ffData>
              </w:fldChar>
            </w:r>
            <w:r w:rsidRPr="00E77DDA">
              <w:rPr>
                <w:rFonts w:ascii="Arial" w:hAnsi="Arial" w:cs="Arial"/>
                <w:sz w:val="20"/>
                <w:szCs w:val="20"/>
                <w:lang w:val="en-GB"/>
              </w:rPr>
              <w:instrText xml:space="preserve"> FORMTEXT </w:instrText>
            </w:r>
            <w:r w:rsidRPr="00E77DDA">
              <w:rPr>
                <w:rFonts w:ascii="Arial" w:hAnsi="Arial" w:cs="Arial"/>
                <w:sz w:val="20"/>
                <w:szCs w:val="20"/>
                <w:lang w:val="en-GB"/>
              </w:rPr>
            </w:r>
            <w:r w:rsidRPr="00E77DDA">
              <w:rPr>
                <w:rFonts w:ascii="Arial" w:hAnsi="Arial" w:cs="Arial"/>
                <w:sz w:val="20"/>
                <w:szCs w:val="20"/>
                <w:lang w:val="en-GB"/>
              </w:rPr>
              <w:fldChar w:fldCharType="separate"/>
            </w:r>
            <w:r w:rsidRPr="00E77DDA">
              <w:rPr>
                <w:rFonts w:ascii="Arial" w:hAnsi="Arial" w:cs="Arial"/>
                <w:sz w:val="20"/>
                <w:szCs w:val="20"/>
                <w:lang w:val="en-GB"/>
              </w:rPr>
              <w:t> </w:t>
            </w:r>
            <w:r w:rsidRPr="00E77DDA">
              <w:rPr>
                <w:rFonts w:ascii="Arial" w:hAnsi="Arial" w:cs="Arial"/>
                <w:sz w:val="20"/>
                <w:szCs w:val="20"/>
                <w:lang w:val="en-GB"/>
              </w:rPr>
              <w:t> </w:t>
            </w:r>
            <w:r w:rsidRPr="00E77DDA">
              <w:rPr>
                <w:rFonts w:ascii="Arial" w:hAnsi="Arial" w:cs="Arial"/>
                <w:sz w:val="20"/>
                <w:szCs w:val="20"/>
                <w:lang w:val="en-GB"/>
              </w:rPr>
              <w:t> </w:t>
            </w:r>
            <w:r w:rsidRPr="00E77DDA">
              <w:rPr>
                <w:rFonts w:ascii="Arial" w:hAnsi="Arial" w:cs="Arial"/>
                <w:sz w:val="20"/>
                <w:szCs w:val="20"/>
                <w:lang w:val="en-GB"/>
              </w:rPr>
              <w:t> </w:t>
            </w:r>
            <w:r w:rsidRPr="00E77DDA">
              <w:rPr>
                <w:rFonts w:ascii="Arial" w:hAnsi="Arial" w:cs="Arial"/>
                <w:sz w:val="20"/>
                <w:szCs w:val="20"/>
                <w:lang w:val="en-GB"/>
              </w:rPr>
              <w:t> </w:t>
            </w:r>
            <w:r w:rsidRPr="00E77DDA">
              <w:rPr>
                <w:rFonts w:ascii="Arial" w:hAnsi="Arial" w:cs="Arial"/>
                <w:sz w:val="20"/>
                <w:szCs w:val="20"/>
                <w:lang w:val="en-GB"/>
              </w:rPr>
              <w:fldChar w:fldCharType="end"/>
            </w:r>
          </w:p>
        </w:tc>
      </w:tr>
      <w:tr w:rsidR="0021550B" w:rsidRPr="00B241A4"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noProof/>
                <w:sz w:val="20"/>
                <w:szCs w:val="20"/>
                <w:lang w:val="en-GB"/>
              </w:rPr>
              <w:t> </w:t>
            </w:r>
            <w:r w:rsidRPr="00B241A4">
              <w:rPr>
                <w:rFonts w:ascii="Arial" w:hAnsi="Arial" w:cs="Arial"/>
                <w:sz w:val="20"/>
                <w:szCs w:val="20"/>
                <w:lang w:val="en-GB"/>
              </w:rPr>
              <w:fldChar w:fldCharType="end"/>
            </w:r>
          </w:p>
        </w:tc>
      </w:tr>
      <w:tr w:rsidR="0021550B" w:rsidRPr="00B241A4"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53271A" w:rsidRDefault="0021550B" w:rsidP="00E570D4"/>
        </w:tc>
        <w:tc>
          <w:tcPr>
            <w:tcW w:w="1244" w:type="dxa"/>
            <w:gridSpan w:val="2"/>
            <w:tcBorders>
              <w:left w:val="single" w:sz="8" w:space="0" w:color="auto"/>
              <w:right w:val="single" w:sz="8" w:space="0" w:color="auto"/>
            </w:tcBorders>
            <w:tcMar>
              <w:left w:w="57" w:type="dxa"/>
              <w:right w:w="57" w:type="dxa"/>
            </w:tcMar>
          </w:tcPr>
          <w:p w:rsidR="0021550B" w:rsidRPr="0053271A" w:rsidRDefault="0021550B" w:rsidP="00E570D4"/>
        </w:tc>
        <w:tc>
          <w:tcPr>
            <w:tcW w:w="1518" w:type="dxa"/>
            <w:gridSpan w:val="4"/>
            <w:tcBorders>
              <w:left w:val="single" w:sz="8" w:space="0" w:color="auto"/>
              <w:right w:val="single" w:sz="12" w:space="0" w:color="auto"/>
            </w:tcBorders>
            <w:tcMar>
              <w:left w:w="57" w:type="dxa"/>
              <w:right w:w="57" w:type="dxa"/>
            </w:tcMar>
          </w:tcPr>
          <w:p w:rsidR="0021550B" w:rsidRDefault="0021550B" w:rsidP="00E570D4"/>
        </w:tc>
      </w:tr>
      <w:tr w:rsidR="0021550B" w:rsidRPr="00B241A4"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r w:rsidR="0021550B" w:rsidRPr="00B241A4"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r w:rsidR="0021550B" w:rsidRPr="00B241A4"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r w:rsidR="0021550B" w:rsidRPr="00B241A4" w:rsidTr="00E570D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21550B" w:rsidRPr="00B241A4" w:rsidRDefault="0021550B" w:rsidP="00E570D4">
            <w:pPr>
              <w:tabs>
                <w:tab w:val="left" w:pos="2820"/>
              </w:tabs>
              <w:spacing w:after="0"/>
              <w:jc w:val="center"/>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r w:rsidR="0021550B" w:rsidRPr="00B241A4"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B241A4" w:rsidRDefault="0021550B" w:rsidP="00E570D4">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1550B" w:rsidRPr="00E77DDA" w:rsidRDefault="0021550B" w:rsidP="00E570D4">
            <w:pPr>
              <w:tabs>
                <w:tab w:val="left" w:pos="2820"/>
              </w:tabs>
              <w:spacing w:after="0"/>
              <w:rPr>
                <w:rFonts w:ascii="Arial" w:hAnsi="Arial" w:cs="Arial"/>
                <w:i/>
                <w:sz w:val="20"/>
                <w:szCs w:val="20"/>
                <w:lang w:val="en-GB"/>
              </w:rPr>
            </w:pPr>
            <w:r w:rsidRPr="00E77DDA">
              <w:rPr>
                <w:rFonts w:ascii="Arial" w:hAnsi="Arial" w:cs="Arial"/>
                <w:i/>
                <w:sz w:val="20"/>
                <w:szCs w:val="20"/>
                <w:lang w:val="en-GB"/>
              </w:rPr>
              <w:t>Textbooks and books:</w:t>
            </w:r>
          </w:p>
          <w:p w:rsidR="0021550B" w:rsidRPr="00E77DDA" w:rsidRDefault="0021550B" w:rsidP="00E570D4">
            <w:pPr>
              <w:tabs>
                <w:tab w:val="left" w:pos="2820"/>
              </w:tabs>
              <w:spacing w:after="0"/>
              <w:rPr>
                <w:rFonts w:ascii="Arial" w:hAnsi="Arial" w:cs="Arial"/>
                <w:sz w:val="20"/>
                <w:szCs w:val="20"/>
                <w:lang w:val="en-GB"/>
              </w:rPr>
            </w:pPr>
          </w:p>
          <w:p w:rsidR="0021550B" w:rsidRPr="00E77DDA" w:rsidRDefault="0021550B" w:rsidP="00E570D4">
            <w:pPr>
              <w:tabs>
                <w:tab w:val="left" w:pos="2820"/>
              </w:tabs>
              <w:spacing w:after="0"/>
              <w:rPr>
                <w:rFonts w:ascii="Arial" w:hAnsi="Arial" w:cs="Arial"/>
                <w:sz w:val="20"/>
                <w:szCs w:val="20"/>
                <w:lang w:val="en-GB"/>
              </w:rPr>
            </w:pPr>
            <w:r w:rsidRPr="005459BF">
              <w:rPr>
                <w:rFonts w:ascii="Arial" w:hAnsi="Arial" w:cs="Arial"/>
                <w:sz w:val="20"/>
                <w:szCs w:val="20"/>
                <w:lang w:val="en-GB"/>
              </w:rPr>
              <w:t xml:space="preserve">De </w:t>
            </w:r>
            <w:proofErr w:type="spellStart"/>
            <w:r w:rsidRPr="005459BF">
              <w:rPr>
                <w:rFonts w:ascii="Arial" w:hAnsi="Arial" w:cs="Arial"/>
                <w:sz w:val="20"/>
                <w:szCs w:val="20"/>
                <w:lang w:val="en-GB"/>
              </w:rPr>
              <w:t>Grauwe</w:t>
            </w:r>
            <w:proofErr w:type="spellEnd"/>
            <w:r w:rsidRPr="005459BF">
              <w:rPr>
                <w:rFonts w:ascii="Arial" w:hAnsi="Arial" w:cs="Arial"/>
                <w:sz w:val="20"/>
                <w:szCs w:val="20"/>
                <w:lang w:val="en-GB"/>
              </w:rPr>
              <w:t>, P.: Economics of Monetary Union, Oxford University Press, 2007.</w:t>
            </w:r>
          </w:p>
          <w:p w:rsidR="0021550B" w:rsidRDefault="0021550B" w:rsidP="00E570D4">
            <w:pPr>
              <w:tabs>
                <w:tab w:val="left" w:pos="2820"/>
              </w:tabs>
              <w:spacing w:after="0"/>
              <w:rPr>
                <w:rFonts w:ascii="Arial" w:hAnsi="Arial" w:cs="Arial"/>
                <w:sz w:val="20"/>
                <w:szCs w:val="20"/>
                <w:lang w:val="en-GB"/>
              </w:rPr>
            </w:pPr>
          </w:p>
          <w:p w:rsidR="0021550B" w:rsidRPr="00E77DDA" w:rsidRDefault="0021550B" w:rsidP="00E570D4">
            <w:pPr>
              <w:tabs>
                <w:tab w:val="left" w:pos="2820"/>
              </w:tabs>
              <w:spacing w:after="0"/>
              <w:rPr>
                <w:rFonts w:ascii="Arial" w:hAnsi="Arial" w:cs="Arial"/>
                <w:sz w:val="20"/>
                <w:szCs w:val="20"/>
                <w:lang w:val="en-GB"/>
              </w:rPr>
            </w:pPr>
            <w:r w:rsidRPr="00E77DDA">
              <w:rPr>
                <w:rFonts w:ascii="Arial" w:hAnsi="Arial" w:cs="Arial"/>
                <w:sz w:val="20"/>
                <w:szCs w:val="20"/>
                <w:lang w:val="en-GB"/>
              </w:rPr>
              <w:t>Articles:</w:t>
            </w:r>
          </w:p>
          <w:p w:rsidR="0021550B" w:rsidRPr="005459BF" w:rsidRDefault="0021550B" w:rsidP="00E570D4">
            <w:pPr>
              <w:tabs>
                <w:tab w:val="left" w:pos="2820"/>
              </w:tabs>
              <w:spacing w:after="0"/>
              <w:rPr>
                <w:rFonts w:ascii="Arial" w:hAnsi="Arial" w:cs="Arial"/>
                <w:sz w:val="20"/>
                <w:szCs w:val="20"/>
                <w:lang w:val="en-GB"/>
              </w:rPr>
            </w:pPr>
          </w:p>
          <w:p w:rsidR="0021550B" w:rsidRDefault="0021550B" w:rsidP="00E570D4">
            <w:pPr>
              <w:tabs>
                <w:tab w:val="left" w:pos="2820"/>
              </w:tabs>
              <w:spacing w:after="0"/>
              <w:rPr>
                <w:rFonts w:ascii="Arial" w:hAnsi="Arial" w:cs="Arial"/>
                <w:sz w:val="20"/>
                <w:szCs w:val="20"/>
                <w:lang w:val="en-GB"/>
              </w:rPr>
            </w:pPr>
            <w:proofErr w:type="spellStart"/>
            <w:r w:rsidRPr="005459BF">
              <w:rPr>
                <w:rFonts w:ascii="Arial" w:hAnsi="Arial" w:cs="Arial"/>
                <w:sz w:val="20"/>
                <w:szCs w:val="20"/>
                <w:lang w:val="en-GB"/>
              </w:rPr>
              <w:t>Visković</w:t>
            </w:r>
            <w:proofErr w:type="spellEnd"/>
            <w:r w:rsidRPr="005459BF">
              <w:rPr>
                <w:rFonts w:ascii="Arial" w:hAnsi="Arial" w:cs="Arial"/>
                <w:sz w:val="20"/>
                <w:szCs w:val="20"/>
                <w:lang w:val="en-GB"/>
              </w:rPr>
              <w:t>, J.: The Optimum Currency Area and the Credibility of Maastricht Criteria, Proceedings of the 6th International Conference of the School of Economics and Business Sarajevo 2012 “Beyond the Economics Crisis: Lessons Learned and Challenges Ahead“</w:t>
            </w:r>
          </w:p>
          <w:p w:rsidR="0021550B" w:rsidRDefault="0021550B" w:rsidP="00E570D4">
            <w:pPr>
              <w:tabs>
                <w:tab w:val="left" w:pos="2820"/>
              </w:tabs>
              <w:spacing w:after="0"/>
              <w:rPr>
                <w:rFonts w:ascii="Arial" w:hAnsi="Arial" w:cs="Arial"/>
                <w:sz w:val="20"/>
                <w:szCs w:val="20"/>
                <w:lang w:val="en-GB"/>
              </w:rPr>
            </w:pPr>
          </w:p>
          <w:p w:rsidR="0021550B" w:rsidRDefault="0021550B" w:rsidP="00E570D4">
            <w:pPr>
              <w:tabs>
                <w:tab w:val="left" w:pos="2820"/>
              </w:tabs>
              <w:spacing w:after="0"/>
              <w:rPr>
                <w:rFonts w:ascii="Arial" w:hAnsi="Arial" w:cs="Arial"/>
                <w:sz w:val="20"/>
                <w:szCs w:val="20"/>
                <w:lang w:val="en-GB"/>
              </w:rPr>
            </w:pPr>
            <w:r>
              <w:rPr>
                <w:rFonts w:ascii="Arial" w:hAnsi="Arial" w:cs="Arial"/>
                <w:sz w:val="20"/>
                <w:szCs w:val="20"/>
                <w:lang w:val="en-GB"/>
              </w:rPr>
              <w:t>Other sources:</w:t>
            </w:r>
          </w:p>
          <w:p w:rsidR="0021550B" w:rsidRPr="00E77DDA" w:rsidRDefault="0021550B" w:rsidP="00E570D4">
            <w:pPr>
              <w:tabs>
                <w:tab w:val="left" w:pos="2820"/>
              </w:tabs>
              <w:spacing w:after="0"/>
              <w:rPr>
                <w:rFonts w:ascii="Arial" w:hAnsi="Arial" w:cs="Arial"/>
                <w:sz w:val="20"/>
                <w:szCs w:val="20"/>
                <w:lang w:val="en-GB"/>
              </w:rPr>
            </w:pPr>
          </w:p>
          <w:p w:rsidR="0021550B" w:rsidRPr="005459BF" w:rsidRDefault="0021550B" w:rsidP="00E570D4">
            <w:pPr>
              <w:tabs>
                <w:tab w:val="left" w:pos="2820"/>
              </w:tabs>
              <w:spacing w:after="0"/>
              <w:rPr>
                <w:rFonts w:ascii="Arial" w:hAnsi="Arial" w:cs="Arial"/>
                <w:sz w:val="20"/>
                <w:szCs w:val="20"/>
                <w:lang w:val="en-GB"/>
              </w:rPr>
            </w:pPr>
            <w:r w:rsidRPr="005459BF">
              <w:rPr>
                <w:rFonts w:ascii="Arial" w:hAnsi="Arial" w:cs="Arial"/>
                <w:sz w:val="20"/>
                <w:szCs w:val="20"/>
                <w:lang w:val="en-GB"/>
              </w:rPr>
              <w:t xml:space="preserve">ECB: Monetary policy, </w:t>
            </w:r>
            <w:r>
              <w:rPr>
                <w:rFonts w:ascii="Arial" w:hAnsi="Arial" w:cs="Arial"/>
                <w:sz w:val="20"/>
                <w:szCs w:val="20"/>
                <w:lang w:val="en-GB"/>
              </w:rPr>
              <w:t>Annual publications</w:t>
            </w:r>
          </w:p>
          <w:p w:rsidR="0021550B" w:rsidRPr="00E77DDA" w:rsidRDefault="0021550B" w:rsidP="00E570D4">
            <w:pPr>
              <w:tabs>
                <w:tab w:val="left" w:pos="2820"/>
              </w:tabs>
              <w:spacing w:after="0"/>
              <w:rPr>
                <w:rFonts w:ascii="Arial" w:hAnsi="Arial" w:cs="Arial"/>
                <w:sz w:val="20"/>
                <w:szCs w:val="20"/>
                <w:lang w:val="en-GB"/>
              </w:rPr>
            </w:pPr>
            <w:proofErr w:type="spellStart"/>
            <w:r w:rsidRPr="005459BF">
              <w:rPr>
                <w:rFonts w:ascii="Arial" w:hAnsi="Arial" w:cs="Arial"/>
                <w:sz w:val="20"/>
                <w:szCs w:val="20"/>
                <w:lang w:val="en-GB"/>
              </w:rPr>
              <w:t>Eurostat</w:t>
            </w:r>
            <w:proofErr w:type="spellEnd"/>
            <w:r w:rsidRPr="005459BF">
              <w:rPr>
                <w:rFonts w:ascii="Arial" w:hAnsi="Arial" w:cs="Arial"/>
                <w:sz w:val="20"/>
                <w:szCs w:val="20"/>
                <w:lang w:val="en-GB"/>
              </w:rPr>
              <w:t xml:space="preserve"> (http://ec.europa.eu/eurostat)</w:t>
            </w:r>
            <w:r w:rsidRPr="00E77DDA">
              <w:rPr>
                <w:rFonts w:ascii="Arial" w:hAnsi="Arial" w:cs="Arial"/>
                <w:sz w:val="20"/>
                <w:szCs w:val="20"/>
                <w:lang w:val="en-GB"/>
              </w:rPr>
              <w:t>Eurostat (http://ec.europa.eu/eurostat)</w:t>
            </w:r>
          </w:p>
          <w:p w:rsidR="0021550B" w:rsidRPr="00E77DDA" w:rsidRDefault="0021550B" w:rsidP="00E570D4">
            <w:pPr>
              <w:tabs>
                <w:tab w:val="left" w:pos="2820"/>
              </w:tabs>
              <w:spacing w:after="0"/>
              <w:rPr>
                <w:rFonts w:ascii="Arial" w:hAnsi="Arial" w:cs="Arial"/>
                <w:sz w:val="20"/>
                <w:szCs w:val="20"/>
                <w:lang w:val="en-GB"/>
              </w:rPr>
            </w:pPr>
            <w:r w:rsidRPr="00E77DDA">
              <w:rPr>
                <w:rFonts w:ascii="Arial" w:hAnsi="Arial" w:cs="Arial"/>
                <w:sz w:val="20"/>
                <w:szCs w:val="20"/>
                <w:lang w:val="en-GB"/>
              </w:rPr>
              <w:t>World Bank (https://data.worldbank.org )</w:t>
            </w:r>
          </w:p>
        </w:tc>
      </w:tr>
      <w:tr w:rsidR="0021550B" w:rsidRPr="00B241A4" w:rsidTr="00E570D4">
        <w:tc>
          <w:tcPr>
            <w:tcW w:w="1912" w:type="dxa"/>
            <w:tcBorders>
              <w:left w:val="single" w:sz="12" w:space="0" w:color="auto"/>
            </w:tcBorders>
            <w:shd w:val="clear" w:color="auto" w:fill="CCFFFF"/>
            <w:tcMar>
              <w:left w:w="57" w:type="dxa"/>
              <w:right w:w="57" w:type="dxa"/>
            </w:tcMar>
            <w:vAlign w:val="center"/>
          </w:tcPr>
          <w:p w:rsidR="0021550B" w:rsidRPr="00B241A4" w:rsidRDefault="0021550B" w:rsidP="00E570D4">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1550B" w:rsidRPr="00E77DDA" w:rsidRDefault="0021550B" w:rsidP="0021550B">
            <w:pPr>
              <w:numPr>
                <w:ilvl w:val="0"/>
                <w:numId w:val="3"/>
              </w:numPr>
              <w:tabs>
                <w:tab w:val="left" w:pos="356"/>
              </w:tabs>
              <w:spacing w:after="0"/>
              <w:rPr>
                <w:rFonts w:ascii="Arial" w:hAnsi="Arial" w:cs="Arial"/>
                <w:bCs/>
                <w:iCs/>
                <w:sz w:val="20"/>
                <w:szCs w:val="20"/>
                <w:lang w:val="en-GB"/>
              </w:rPr>
            </w:pPr>
            <w:r w:rsidRPr="00E77DDA">
              <w:rPr>
                <w:rFonts w:ascii="Arial" w:hAnsi="Arial" w:cs="Arial"/>
                <w:bCs/>
                <w:iCs/>
                <w:sz w:val="20"/>
                <w:szCs w:val="20"/>
                <w:lang w:val="en-GB"/>
              </w:rPr>
              <w:t>Class attendance records and documentation about students’ results in fulfilling their obligations (lecturer)</w:t>
            </w:r>
          </w:p>
          <w:p w:rsidR="0021550B" w:rsidRPr="00E77DDA" w:rsidRDefault="0021550B" w:rsidP="0021550B">
            <w:pPr>
              <w:numPr>
                <w:ilvl w:val="0"/>
                <w:numId w:val="3"/>
              </w:numPr>
              <w:spacing w:after="0" w:line="240" w:lineRule="auto"/>
              <w:rPr>
                <w:rFonts w:ascii="Arial" w:hAnsi="Arial" w:cs="Arial"/>
                <w:sz w:val="20"/>
                <w:szCs w:val="20"/>
                <w:lang w:val="en-GB"/>
              </w:rPr>
            </w:pPr>
            <w:r w:rsidRPr="00E77DDA">
              <w:rPr>
                <w:rFonts w:ascii="Arial" w:hAnsi="Arial" w:cs="Arial"/>
                <w:bCs/>
                <w:iCs/>
                <w:sz w:val="20"/>
                <w:szCs w:val="20"/>
                <w:lang w:val="en-GB"/>
              </w:rPr>
              <w:t xml:space="preserve">Class management surveillance </w:t>
            </w:r>
            <w:r w:rsidRPr="00E77DDA">
              <w:rPr>
                <w:rFonts w:ascii="Arial" w:hAnsi="Arial" w:cs="Arial"/>
                <w:sz w:val="20"/>
                <w:szCs w:val="20"/>
                <w:lang w:val="en-GB"/>
              </w:rPr>
              <w:t>(Vice-dean for education).</w:t>
            </w:r>
          </w:p>
          <w:p w:rsidR="0021550B" w:rsidRPr="00E77DDA" w:rsidRDefault="0021550B" w:rsidP="0021550B">
            <w:pPr>
              <w:numPr>
                <w:ilvl w:val="0"/>
                <w:numId w:val="3"/>
              </w:numPr>
              <w:spacing w:after="0" w:line="240" w:lineRule="auto"/>
              <w:rPr>
                <w:rFonts w:ascii="Arial" w:hAnsi="Arial" w:cs="Arial"/>
                <w:bCs/>
                <w:iCs/>
                <w:sz w:val="20"/>
                <w:szCs w:val="20"/>
                <w:lang w:val="en-GB"/>
              </w:rPr>
            </w:pPr>
            <w:r w:rsidRPr="00E77DDA">
              <w:rPr>
                <w:rFonts w:ascii="Arial" w:hAnsi="Arial" w:cs="Arial"/>
                <w:bCs/>
                <w:iCs/>
                <w:sz w:val="20"/>
                <w:szCs w:val="20"/>
                <w:lang w:val="en-GB"/>
              </w:rPr>
              <w:t xml:space="preserve">Study efficacy analysis of all study courses </w:t>
            </w:r>
            <w:r w:rsidRPr="00E77DDA">
              <w:rPr>
                <w:rFonts w:ascii="Arial" w:hAnsi="Arial" w:cs="Arial"/>
                <w:sz w:val="20"/>
                <w:szCs w:val="20"/>
                <w:lang w:val="en-GB"/>
              </w:rPr>
              <w:t>(Vice-dean for education).</w:t>
            </w:r>
          </w:p>
          <w:p w:rsidR="0021550B" w:rsidRPr="00E77DDA" w:rsidRDefault="0021550B" w:rsidP="0021550B">
            <w:pPr>
              <w:numPr>
                <w:ilvl w:val="0"/>
                <w:numId w:val="3"/>
              </w:numPr>
              <w:spacing w:after="0" w:line="240" w:lineRule="auto"/>
              <w:rPr>
                <w:rFonts w:ascii="Arial" w:hAnsi="Arial" w:cs="Arial"/>
                <w:sz w:val="20"/>
                <w:szCs w:val="20"/>
                <w:lang w:val="en-GB"/>
              </w:rPr>
            </w:pPr>
            <w:r w:rsidRPr="00E77DDA">
              <w:rPr>
                <w:rFonts w:ascii="Arial" w:hAnsi="Arial" w:cs="Arial"/>
                <w:bCs/>
                <w:iCs/>
                <w:sz w:val="20"/>
                <w:szCs w:val="20"/>
                <w:lang w:val="en-GB"/>
              </w:rPr>
              <w:t>Student poll on lecturer and class efficacy for each study course</w:t>
            </w:r>
            <w:r w:rsidRPr="00E77DDA">
              <w:rPr>
                <w:rFonts w:ascii="Arial" w:hAnsi="Arial" w:cs="Arial"/>
                <w:sz w:val="20"/>
                <w:szCs w:val="20"/>
                <w:lang w:val="en-GB"/>
              </w:rPr>
              <w:t xml:space="preserve"> (University of Split, </w:t>
            </w:r>
            <w:r w:rsidRPr="00E77DDA">
              <w:rPr>
                <w:rFonts w:ascii="Arial" w:hAnsi="Arial" w:cs="Arial"/>
                <w:bCs/>
                <w:iCs/>
                <w:sz w:val="20"/>
                <w:szCs w:val="20"/>
                <w:lang w:val="en-GB"/>
              </w:rPr>
              <w:t xml:space="preserve">Quality Improvement </w:t>
            </w:r>
            <w:proofErr w:type="spellStart"/>
            <w:r w:rsidRPr="00E77DDA">
              <w:rPr>
                <w:rFonts w:ascii="Arial" w:hAnsi="Arial" w:cs="Arial"/>
                <w:bCs/>
                <w:iCs/>
                <w:sz w:val="20"/>
                <w:szCs w:val="20"/>
                <w:lang w:val="en-GB"/>
              </w:rPr>
              <w:t>Center</w:t>
            </w:r>
            <w:proofErr w:type="spellEnd"/>
            <w:r w:rsidRPr="00E77DDA">
              <w:rPr>
                <w:rFonts w:ascii="Arial" w:hAnsi="Arial" w:cs="Arial"/>
                <w:sz w:val="20"/>
                <w:szCs w:val="20"/>
                <w:lang w:val="en-GB"/>
              </w:rPr>
              <w:t>)</w:t>
            </w:r>
          </w:p>
          <w:p w:rsidR="0021550B" w:rsidRPr="00E77DDA" w:rsidRDefault="0021550B" w:rsidP="0021550B">
            <w:pPr>
              <w:numPr>
                <w:ilvl w:val="0"/>
                <w:numId w:val="3"/>
              </w:numPr>
              <w:spacing w:after="0" w:line="240" w:lineRule="auto"/>
              <w:rPr>
                <w:rFonts w:ascii="Arial" w:hAnsi="Arial" w:cs="Arial"/>
                <w:sz w:val="20"/>
                <w:szCs w:val="20"/>
                <w:lang w:val="en-GB"/>
              </w:rPr>
            </w:pPr>
            <w:r w:rsidRPr="00E77DDA">
              <w:rPr>
                <w:rFonts w:ascii="Arial" w:hAnsi="Arial" w:cs="Arial"/>
                <w:bCs/>
                <w:iCs/>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E77DDA">
              <w:rPr>
                <w:rFonts w:ascii="Arial" w:hAnsi="Arial" w:cs="Arial"/>
                <w:sz w:val="20"/>
                <w:szCs w:val="20"/>
                <w:lang w:val="en-GB"/>
              </w:rPr>
              <w:t>(Vice-dean for education).</w:t>
            </w:r>
          </w:p>
        </w:tc>
      </w:tr>
      <w:tr w:rsidR="0021550B" w:rsidRPr="00B241A4"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B241A4" w:rsidRDefault="0021550B" w:rsidP="00E570D4">
            <w:pPr>
              <w:tabs>
                <w:tab w:val="left" w:pos="567"/>
              </w:tabs>
              <w:spacing w:after="0" w:line="240" w:lineRule="auto"/>
              <w:rPr>
                <w:rFonts w:ascii="Arial" w:hAnsi="Arial" w:cs="Arial"/>
                <w:sz w:val="20"/>
                <w:szCs w:val="20"/>
                <w:lang w:val="en-GB"/>
              </w:rPr>
            </w:pPr>
            <w:r w:rsidRPr="00B241A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21550B" w:rsidRPr="00B241A4" w:rsidRDefault="0021550B" w:rsidP="00E570D4">
            <w:pPr>
              <w:tabs>
                <w:tab w:val="left" w:pos="2820"/>
              </w:tabs>
              <w:spacing w:after="0"/>
              <w:rPr>
                <w:rFonts w:ascii="Arial" w:hAnsi="Arial" w:cs="Arial"/>
                <w:sz w:val="20"/>
                <w:szCs w:val="20"/>
                <w:lang w:val="en-GB"/>
              </w:rPr>
            </w:pPr>
            <w:r w:rsidRPr="00B241A4">
              <w:rPr>
                <w:rFonts w:ascii="Arial" w:hAnsi="Arial" w:cs="Arial"/>
                <w:sz w:val="20"/>
                <w:szCs w:val="20"/>
                <w:lang w:val="en-GB"/>
              </w:rPr>
              <w:fldChar w:fldCharType="begin">
                <w:ffData>
                  <w:name w:val="Text1"/>
                  <w:enabled/>
                  <w:calcOnExit w:val="0"/>
                  <w:textInput/>
                </w:ffData>
              </w:fldChar>
            </w:r>
            <w:r w:rsidRPr="00B241A4">
              <w:rPr>
                <w:rFonts w:ascii="Arial" w:hAnsi="Arial" w:cs="Arial"/>
                <w:sz w:val="20"/>
                <w:szCs w:val="20"/>
                <w:lang w:val="en-GB"/>
              </w:rPr>
              <w:instrText xml:space="preserve"> FORMTEXT </w:instrText>
            </w:r>
            <w:r w:rsidRPr="00B241A4">
              <w:rPr>
                <w:rFonts w:ascii="Arial" w:hAnsi="Arial" w:cs="Arial"/>
                <w:sz w:val="20"/>
                <w:szCs w:val="20"/>
                <w:lang w:val="en-GB"/>
              </w:rPr>
            </w:r>
            <w:r w:rsidRPr="00B241A4">
              <w:rPr>
                <w:rFonts w:ascii="Arial" w:hAnsi="Arial" w:cs="Arial"/>
                <w:sz w:val="20"/>
                <w:szCs w:val="20"/>
                <w:lang w:val="en-GB"/>
              </w:rPr>
              <w:fldChar w:fldCharType="separate"/>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Unicode MS" w:eastAsia="Arial Unicode MS" w:hAnsi="Arial Unicode MS" w:cs="Arial Unicode MS"/>
                <w:noProof/>
                <w:sz w:val="20"/>
                <w:szCs w:val="20"/>
                <w:lang w:val="en-GB"/>
              </w:rPr>
              <w:t> </w:t>
            </w:r>
            <w:r w:rsidRPr="00B241A4">
              <w:rPr>
                <w:rFonts w:ascii="Arial" w:hAnsi="Arial" w:cs="Arial"/>
                <w:sz w:val="20"/>
                <w:szCs w:val="20"/>
                <w:lang w:val="en-GB"/>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550B"/>
    <w:rsid w:val="0021550B"/>
    <w:rsid w:val="005243EA"/>
    <w:rsid w:val="00845BA1"/>
    <w:rsid w:val="00B85EAB"/>
    <w:rsid w:val="00E33B4A"/>
    <w:rsid w:val="00F716E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5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50B"/>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21550B"/>
    <w:rPr>
      <w:rFonts w:cs="Times New Roman"/>
      <w:b/>
      <w:bCs/>
    </w:rPr>
  </w:style>
  <w:style w:type="character" w:styleId="CommentReference">
    <w:name w:val="annotation reference"/>
    <w:basedOn w:val="DefaultParagraphFont"/>
    <w:semiHidden/>
    <w:rsid w:val="0021550B"/>
    <w:rPr>
      <w:rFonts w:cs="Times New Roman"/>
      <w:sz w:val="16"/>
      <w:szCs w:val="16"/>
    </w:rPr>
  </w:style>
  <w:style w:type="paragraph" w:customStyle="1" w:styleId="Default">
    <w:name w:val="Default"/>
    <w:rsid w:val="0021550B"/>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2018-06-07T09:47:00Z</dcterms:created>
  <dcterms:modified xsi:type="dcterms:W3CDTF">2018-06-07T09:48:00Z</dcterms:modified>
</cp:coreProperties>
</file>